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6E91C" w14:textId="77777777" w:rsidR="009872BE" w:rsidRPr="00C103B3" w:rsidRDefault="009872BE" w:rsidP="00E3337F">
      <w:pPr>
        <w:pStyle w:val="Textbody"/>
        <w:rPr>
          <w:color w:val="000000"/>
          <w:sz w:val="24"/>
          <w:szCs w:val="24"/>
        </w:rPr>
      </w:pPr>
    </w:p>
    <w:p w14:paraId="6E7E4C59" w14:textId="77777777" w:rsidR="00D3170D" w:rsidRPr="00C103B3" w:rsidRDefault="00D3170D" w:rsidP="00C103B3">
      <w:pPr>
        <w:pStyle w:val="Textbody"/>
        <w:rPr>
          <w:color w:val="000000"/>
          <w:sz w:val="24"/>
          <w:szCs w:val="24"/>
        </w:rPr>
      </w:pPr>
    </w:p>
    <w:p w14:paraId="1E9FA646" w14:textId="71C8451F" w:rsidR="00A91944" w:rsidRPr="00C103B3" w:rsidRDefault="00A91944" w:rsidP="00C103B3">
      <w:pPr>
        <w:pStyle w:val="Textbody"/>
        <w:jc w:val="center"/>
        <w:rPr>
          <w:b/>
          <w:bCs/>
          <w:color w:val="000000"/>
          <w:sz w:val="24"/>
          <w:szCs w:val="24"/>
        </w:rPr>
      </w:pPr>
      <w:r w:rsidRPr="00C103B3">
        <w:rPr>
          <w:b/>
          <w:bCs/>
          <w:color w:val="000000"/>
          <w:sz w:val="24"/>
          <w:szCs w:val="24"/>
        </w:rPr>
        <w:t xml:space="preserve">Извещение о проведении аукциона в электронной форме на право заключения договора аренды земельного участка, </w:t>
      </w:r>
      <w:r w:rsidR="00404D0F" w:rsidRPr="00404D0F">
        <w:rPr>
          <w:b/>
          <w:bCs/>
          <w:color w:val="000000"/>
          <w:sz w:val="24"/>
          <w:szCs w:val="24"/>
        </w:rPr>
        <w:t>находящегося в муниципальной собственности</w:t>
      </w:r>
    </w:p>
    <w:p w14:paraId="1D76D0D6" w14:textId="77777777" w:rsidR="00FB2FC7" w:rsidRPr="006C168B" w:rsidRDefault="00FB2FC7" w:rsidP="00C103B3">
      <w:pPr>
        <w:pStyle w:val="22"/>
        <w:ind w:firstLine="0"/>
        <w:rPr>
          <w:color w:val="auto"/>
          <w:sz w:val="24"/>
          <w:szCs w:val="24"/>
          <w:lang w:eastAsia="ru-RU"/>
        </w:rPr>
      </w:pPr>
    </w:p>
    <w:p w14:paraId="29695C03" w14:textId="05A4FDF1" w:rsidR="00A91944" w:rsidRPr="00C103B3" w:rsidRDefault="00BF0B65" w:rsidP="00140726">
      <w:pPr>
        <w:pStyle w:val="22"/>
        <w:ind w:firstLine="709"/>
        <w:rPr>
          <w:color w:val="auto"/>
          <w:sz w:val="24"/>
          <w:szCs w:val="24"/>
        </w:rPr>
      </w:pPr>
      <w:r>
        <w:rPr>
          <w:b/>
          <w:color w:val="auto"/>
          <w:sz w:val="24"/>
          <w:szCs w:val="24"/>
          <w:lang w:eastAsia="ru-RU"/>
        </w:rPr>
        <w:t>06 февраля</w:t>
      </w:r>
      <w:r w:rsidR="007D111F" w:rsidRPr="006C168B">
        <w:rPr>
          <w:b/>
          <w:color w:val="auto"/>
          <w:sz w:val="24"/>
          <w:szCs w:val="24"/>
          <w:lang w:eastAsia="ru-RU"/>
        </w:rPr>
        <w:t xml:space="preserve"> </w:t>
      </w:r>
      <w:r w:rsidR="00B41AAA">
        <w:rPr>
          <w:b/>
          <w:color w:val="auto"/>
          <w:sz w:val="24"/>
          <w:szCs w:val="24"/>
        </w:rPr>
        <w:t>202</w:t>
      </w:r>
      <w:r w:rsidR="00E43C70">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w:t>
      </w:r>
      <w:r w:rsidR="00140726">
        <w:rPr>
          <w:color w:val="auto"/>
          <w:sz w:val="24"/>
          <w:szCs w:val="24"/>
        </w:rPr>
        <w:t xml:space="preserve"> </w:t>
      </w:r>
      <w:r w:rsidR="00A91944" w:rsidRPr="00C103B3">
        <w:rPr>
          <w:color w:val="auto"/>
          <w:sz w:val="24"/>
          <w:szCs w:val="24"/>
        </w:rPr>
        <w:t>www.rts-tender.ru</w:t>
      </w:r>
      <w:r w:rsidR="00140726">
        <w:rPr>
          <w:color w:val="auto"/>
          <w:sz w:val="24"/>
          <w:szCs w:val="24"/>
        </w:rPr>
        <w:t xml:space="preserve"> </w:t>
      </w:r>
      <w:r w:rsidR="00A91944" w:rsidRPr="00C103B3">
        <w:rPr>
          <w:color w:val="auto"/>
          <w:sz w:val="24"/>
          <w:szCs w:val="24"/>
        </w:rPr>
        <w:t xml:space="preserve">состоится </w:t>
      </w:r>
      <w:r w:rsidR="00A91944" w:rsidRPr="00C103B3">
        <w:rPr>
          <w:b/>
          <w:color w:val="auto"/>
          <w:sz w:val="24"/>
          <w:szCs w:val="24"/>
        </w:rPr>
        <w:t xml:space="preserve">аукцион на право заключения договора аренды земельного участка, находящегося в </w:t>
      </w:r>
      <w:r w:rsidR="00404D0F" w:rsidRPr="00404D0F">
        <w:rPr>
          <w:b/>
          <w:color w:val="auto"/>
          <w:sz w:val="24"/>
          <w:szCs w:val="24"/>
        </w:rPr>
        <w:t>муниципальной собственности</w:t>
      </w:r>
      <w:r w:rsidR="00A91944" w:rsidRPr="00C103B3">
        <w:rPr>
          <w:b/>
          <w:color w:val="auto"/>
          <w:sz w:val="24"/>
          <w:szCs w:val="24"/>
        </w:rPr>
        <w:t>.</w:t>
      </w:r>
    </w:p>
    <w:p w14:paraId="49FBA419" w14:textId="25AEC6D7" w:rsidR="00A91944" w:rsidRPr="00C103B3" w:rsidRDefault="00A91944" w:rsidP="00140726">
      <w:pPr>
        <w:pStyle w:val="Standard"/>
        <w:ind w:right="-145" w:firstLine="709"/>
        <w:jc w:val="both"/>
      </w:pPr>
      <w:r w:rsidRPr="00C103B3">
        <w:t>Уполномоченный орган — администрация гор</w:t>
      </w:r>
      <w:r w:rsidR="00563854" w:rsidRPr="00C103B3">
        <w:t xml:space="preserve">одского округа город Арзамас </w:t>
      </w:r>
      <w:r w:rsidRPr="00C103B3">
        <w:t>Нижегородской области.</w:t>
      </w:r>
    </w:p>
    <w:p w14:paraId="55D33816" w14:textId="3D0EFA1A" w:rsidR="00A91944" w:rsidRPr="00C103B3" w:rsidRDefault="00A91944" w:rsidP="00140726">
      <w:pPr>
        <w:pStyle w:val="Standard"/>
        <w:overflowPunct w:val="0"/>
        <w:ind w:firstLine="709"/>
        <w:jc w:val="both"/>
      </w:pPr>
      <w:r w:rsidRPr="00C103B3">
        <w:rPr>
          <w:color w:val="000000"/>
        </w:rPr>
        <w:t>Организатор – комитет имущественных</w:t>
      </w:r>
      <w:r w:rsidR="00140726">
        <w:rPr>
          <w:color w:val="000000"/>
        </w:rPr>
        <w:t xml:space="preserve"> </w:t>
      </w:r>
      <w:r w:rsidRPr="00C103B3">
        <w:rPr>
          <w:color w:val="000000"/>
        </w:rPr>
        <w:t>отношений администрации городского округа город Арзамас Нижегородской области. Место нахождения и почтовый адрес комитета имущественных</w:t>
      </w:r>
      <w:r w:rsidR="00140726">
        <w:rPr>
          <w:color w:val="000000"/>
        </w:rPr>
        <w:t xml:space="preserve"> </w:t>
      </w:r>
      <w:r w:rsidRPr="00C103B3">
        <w:rPr>
          <w:color w:val="000000"/>
        </w:rPr>
        <w:t>отношений администрации городского округа город Арзамас Нижегородской области: 607220, Нижегородская область, г. Арзамас, ул. Советская, д. 10. Адрес электронной почты:</w:t>
      </w:r>
      <w:r w:rsidR="00240E95" w:rsidRPr="00C103B3">
        <w:rPr>
          <w:color w:val="000000"/>
        </w:rPr>
        <w:t xml:space="preserve"> </w:t>
      </w:r>
      <w:r w:rsidR="00D30881">
        <w:rPr>
          <w:color w:val="000000"/>
        </w:rPr>
        <w:t>а</w:t>
      </w:r>
      <w:r w:rsidR="00416773">
        <w:rPr>
          <w:color w:val="000000"/>
        </w:rPr>
        <w:t>rz-kio@arz.</w:t>
      </w:r>
      <w:r w:rsidR="00416773">
        <w:rPr>
          <w:color w:val="000000"/>
          <w:lang w:val="en-US"/>
        </w:rPr>
        <w:t>nobl</w:t>
      </w:r>
      <w:r w:rsidRPr="00C103B3">
        <w:rPr>
          <w:color w:val="000000"/>
        </w:rPr>
        <w:t>.ru</w:t>
      </w:r>
      <w:r w:rsidR="00140726">
        <w:rPr>
          <w:color w:val="000000"/>
        </w:rPr>
        <w:t xml:space="preserve"> </w:t>
      </w:r>
      <w:r w:rsidRPr="00C103B3">
        <w:rPr>
          <w:color w:val="000000"/>
        </w:rPr>
        <w:t>Телефон: 8(83147)-78-7-25</w:t>
      </w:r>
      <w:r w:rsidR="00E847D6">
        <w:rPr>
          <w:color w:val="000000"/>
        </w:rPr>
        <w:t>. Контактное лицо: Маслова Елена Васильевна</w:t>
      </w:r>
    </w:p>
    <w:p w14:paraId="231B7824" w14:textId="045D5DEC" w:rsidR="00A91944" w:rsidRPr="00C103B3" w:rsidRDefault="00A91944" w:rsidP="00140726">
      <w:pPr>
        <w:pStyle w:val="Standard"/>
        <w:overflowPunct w:val="0"/>
        <w:ind w:firstLine="709"/>
        <w:jc w:val="both"/>
      </w:pPr>
      <w:r w:rsidRPr="00C103B3">
        <w:rPr>
          <w:color w:val="000000"/>
        </w:rPr>
        <w:t>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C103B3">
        <w:rPr>
          <w:color w:val="000000"/>
        </w:rPr>
        <w:t>r.ru Адрес электронной почты: i</w:t>
      </w:r>
      <w:r w:rsidR="0027475E" w:rsidRPr="00C103B3">
        <w:rPr>
          <w:color w:val="000000"/>
          <w:lang w:val="en-US"/>
        </w:rPr>
        <w:t>s</w:t>
      </w:r>
      <w:r w:rsidRPr="00C103B3">
        <w:rPr>
          <w:color w:val="000000"/>
        </w:rPr>
        <w:t>upport@rts-tender.ru Телеф</w:t>
      </w:r>
      <w:r w:rsidR="00240E95" w:rsidRPr="00C103B3">
        <w:rPr>
          <w:color w:val="000000"/>
        </w:rPr>
        <w:t>о</w:t>
      </w:r>
      <w:r w:rsidR="0027475E" w:rsidRPr="00C103B3">
        <w:rPr>
          <w:color w:val="000000"/>
        </w:rPr>
        <w:t>н: +7</w:t>
      </w:r>
      <w:r w:rsidR="00140726">
        <w:rPr>
          <w:color w:val="000000"/>
        </w:rPr>
        <w:t xml:space="preserve"> </w:t>
      </w:r>
      <w:r w:rsidR="00240E95" w:rsidRPr="00C103B3">
        <w:rPr>
          <w:color w:val="000000"/>
        </w:rPr>
        <w:t>499-653-77-00</w:t>
      </w:r>
    </w:p>
    <w:p w14:paraId="00542A6D" w14:textId="57C03BDB" w:rsidR="00A91944" w:rsidRPr="00C103B3" w:rsidRDefault="00A91944" w:rsidP="00C103B3">
      <w:pPr>
        <w:pStyle w:val="Standard"/>
        <w:overflowPunct w:val="0"/>
        <w:ind w:left="-360"/>
        <w:jc w:val="both"/>
        <w:rPr>
          <w:b/>
          <w:color w:val="000000"/>
        </w:rPr>
      </w:pPr>
      <w:r w:rsidRPr="00C103B3">
        <w:rPr>
          <w:b/>
          <w:color w:val="000000"/>
        </w:rPr>
        <w:t xml:space="preserve">     </w:t>
      </w:r>
    </w:p>
    <w:tbl>
      <w:tblPr>
        <w:tblW w:w="9639" w:type="dxa"/>
        <w:tblInd w:w="-5" w:type="dxa"/>
        <w:tblLayout w:type="fixed"/>
        <w:tblCellMar>
          <w:left w:w="10" w:type="dxa"/>
          <w:right w:w="10" w:type="dxa"/>
        </w:tblCellMar>
        <w:tblLook w:val="0000" w:firstRow="0" w:lastRow="0" w:firstColumn="0" w:lastColumn="0" w:noHBand="0" w:noVBand="0"/>
      </w:tblPr>
      <w:tblGrid>
        <w:gridCol w:w="709"/>
        <w:gridCol w:w="8930"/>
      </w:tblGrid>
      <w:tr w:rsidR="00A91944" w:rsidRPr="00C103B3" w14:paraId="06B38DC2" w14:textId="77777777" w:rsidTr="00FE55E1">
        <w:trPr>
          <w:trHeight w:val="669"/>
        </w:trPr>
        <w:tc>
          <w:tcPr>
            <w:tcW w:w="70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37EC496D" w14:textId="77777777" w:rsidR="00A91944" w:rsidRPr="00C103B3" w:rsidRDefault="00A91944" w:rsidP="00140726">
            <w:pPr>
              <w:pStyle w:val="Textbody"/>
              <w:ind w:right="-70"/>
              <w:jc w:val="center"/>
              <w:rPr>
                <w:b/>
                <w:color w:val="000000"/>
                <w:sz w:val="24"/>
                <w:szCs w:val="24"/>
              </w:rPr>
            </w:pPr>
            <w:r w:rsidRPr="00C103B3">
              <w:rPr>
                <w:b/>
                <w:color w:val="000000"/>
                <w:sz w:val="24"/>
                <w:szCs w:val="24"/>
              </w:rPr>
              <w:t>№</w:t>
            </w:r>
          </w:p>
          <w:p w14:paraId="7EC9AC6B" w14:textId="77777777" w:rsidR="00A91944" w:rsidRPr="00C103B3" w:rsidRDefault="00A91944" w:rsidP="00140726">
            <w:pPr>
              <w:pStyle w:val="Textbody"/>
              <w:ind w:right="-70"/>
              <w:jc w:val="center"/>
              <w:rPr>
                <w:b/>
                <w:color w:val="000000"/>
                <w:sz w:val="24"/>
                <w:szCs w:val="24"/>
              </w:rPr>
            </w:pPr>
            <w:r w:rsidRPr="00C103B3">
              <w:rPr>
                <w:b/>
                <w:color w:val="000000"/>
                <w:sz w:val="24"/>
                <w:szCs w:val="24"/>
              </w:rPr>
              <w:t>лота</w:t>
            </w:r>
          </w:p>
        </w:tc>
        <w:tc>
          <w:tcPr>
            <w:tcW w:w="8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9E87A96" w14:textId="195DD9EC" w:rsidR="00A91944" w:rsidRPr="00C103B3" w:rsidRDefault="00A91944" w:rsidP="00140726">
            <w:pPr>
              <w:pStyle w:val="Textbody"/>
              <w:ind w:right="-70"/>
              <w:jc w:val="center"/>
              <w:rPr>
                <w:b/>
                <w:color w:val="000000"/>
                <w:sz w:val="24"/>
                <w:szCs w:val="24"/>
              </w:rPr>
            </w:pPr>
            <w:r w:rsidRPr="00C103B3">
              <w:rPr>
                <w:b/>
                <w:color w:val="000000"/>
                <w:sz w:val="24"/>
                <w:szCs w:val="24"/>
              </w:rPr>
              <w:t>Описание</w:t>
            </w:r>
          </w:p>
        </w:tc>
      </w:tr>
      <w:tr w:rsidR="00A91944" w:rsidRPr="00C103B3" w14:paraId="67E75595" w14:textId="77777777" w:rsidTr="00FE55E1">
        <w:trPr>
          <w:trHeight w:val="70"/>
        </w:trPr>
        <w:tc>
          <w:tcPr>
            <w:tcW w:w="709" w:type="dxa"/>
            <w:tcBorders>
              <w:left w:val="single" w:sz="4" w:space="0" w:color="000001"/>
            </w:tcBorders>
            <w:tcMar>
              <w:top w:w="0" w:type="dxa"/>
              <w:left w:w="108" w:type="dxa"/>
              <w:bottom w:w="0" w:type="dxa"/>
              <w:right w:w="108" w:type="dxa"/>
            </w:tcMar>
            <w:vAlign w:val="center"/>
          </w:tcPr>
          <w:p w14:paraId="315206F9" w14:textId="77777777" w:rsidR="00A91944" w:rsidRPr="00C103B3" w:rsidRDefault="00A91944" w:rsidP="00C103B3">
            <w:pPr>
              <w:pStyle w:val="Textbody"/>
              <w:ind w:right="-70"/>
            </w:pPr>
            <w:r w:rsidRPr="00C103B3">
              <w:rPr>
                <w:color w:val="000000"/>
                <w:lang w:val="en-US"/>
              </w:rPr>
              <w:t>1</w:t>
            </w:r>
            <w:r w:rsidRPr="00C103B3">
              <w:rPr>
                <w:color w:val="000000"/>
              </w:rPr>
              <w:t>.</w:t>
            </w:r>
          </w:p>
        </w:tc>
        <w:tc>
          <w:tcPr>
            <w:tcW w:w="8930" w:type="dxa"/>
            <w:tcBorders>
              <w:left w:val="single" w:sz="4" w:space="0" w:color="000001"/>
              <w:right w:val="single" w:sz="4" w:space="0" w:color="000001"/>
            </w:tcBorders>
            <w:tcMar>
              <w:top w:w="0" w:type="dxa"/>
              <w:left w:w="108" w:type="dxa"/>
              <w:bottom w:w="0" w:type="dxa"/>
              <w:right w:w="108" w:type="dxa"/>
            </w:tcMar>
            <w:vAlign w:val="center"/>
          </w:tcPr>
          <w:p w14:paraId="4B8CCA3A" w14:textId="121B5F3B" w:rsidR="000D2466" w:rsidRPr="00B5618E" w:rsidRDefault="00A91944" w:rsidP="00C103B3">
            <w:pPr>
              <w:pStyle w:val="a7"/>
              <w:jc w:val="both"/>
              <w:rPr>
                <w:sz w:val="24"/>
                <w:szCs w:val="24"/>
              </w:rPr>
            </w:pPr>
            <w:r w:rsidRPr="00C103B3">
              <w:rPr>
                <w:sz w:val="24"/>
                <w:szCs w:val="24"/>
              </w:rPr>
              <w:t xml:space="preserve">Предмет аукциона: право заключения договора аренды земельного </w:t>
            </w:r>
            <w:r w:rsidR="00F54A4F" w:rsidRPr="00C103B3">
              <w:rPr>
                <w:sz w:val="24"/>
                <w:szCs w:val="24"/>
              </w:rPr>
              <w:t xml:space="preserve">участка, </w:t>
            </w:r>
            <w:r w:rsidR="00404D0F" w:rsidRPr="00404D0F">
              <w:rPr>
                <w:sz w:val="24"/>
                <w:szCs w:val="24"/>
              </w:rPr>
              <w:t>находящегося в муниципальной собственности</w:t>
            </w:r>
            <w:r w:rsidRPr="00B5618E">
              <w:rPr>
                <w:sz w:val="24"/>
                <w:szCs w:val="24"/>
              </w:rPr>
              <w:t>.</w:t>
            </w:r>
          </w:p>
          <w:p w14:paraId="2BEA20C1" w14:textId="16B7786D" w:rsidR="00A91944" w:rsidRPr="00B5618E" w:rsidRDefault="00A91944" w:rsidP="00C103B3">
            <w:pPr>
              <w:pStyle w:val="a7"/>
              <w:jc w:val="both"/>
              <w:rPr>
                <w:sz w:val="24"/>
                <w:szCs w:val="24"/>
              </w:rPr>
            </w:pPr>
            <w:r w:rsidRPr="00B5618E">
              <w:rPr>
                <w:b/>
                <w:sz w:val="24"/>
                <w:szCs w:val="24"/>
              </w:rPr>
              <w:t>Местоположение земельного участка</w:t>
            </w:r>
            <w:r w:rsidRPr="00B5618E">
              <w:rPr>
                <w:sz w:val="24"/>
                <w:szCs w:val="24"/>
              </w:rPr>
              <w:t xml:space="preserve">: </w:t>
            </w:r>
            <w:r w:rsidR="004040EE" w:rsidRPr="004040EE">
              <w:rPr>
                <w:sz w:val="24"/>
                <w:szCs w:val="24"/>
              </w:rPr>
              <w:t>Российская Федерация, Нижегородская область, Арзамас</w:t>
            </w:r>
            <w:r w:rsidR="004040EE">
              <w:rPr>
                <w:sz w:val="24"/>
                <w:szCs w:val="24"/>
              </w:rPr>
              <w:t>ский район, южнее р.п. Выездное</w:t>
            </w:r>
            <w:r w:rsidR="00B5618E" w:rsidRPr="00B5618E">
              <w:rPr>
                <w:sz w:val="24"/>
                <w:szCs w:val="24"/>
              </w:rPr>
              <w:t xml:space="preserve">, вид разрешенного использования: </w:t>
            </w:r>
            <w:r w:rsidR="004040EE" w:rsidRPr="004040EE">
              <w:rPr>
                <w:sz w:val="24"/>
                <w:szCs w:val="24"/>
              </w:rPr>
              <w:t>склады, категория земель: земли населенных пунктов</w:t>
            </w:r>
            <w:r w:rsidR="00C4059F" w:rsidRPr="00B5618E">
              <w:rPr>
                <w:sz w:val="24"/>
                <w:szCs w:val="24"/>
              </w:rPr>
              <w:t>.</w:t>
            </w:r>
            <w:r w:rsidRPr="00B5618E">
              <w:rPr>
                <w:sz w:val="24"/>
                <w:szCs w:val="24"/>
              </w:rPr>
              <w:t xml:space="preserve"> Кадас</w:t>
            </w:r>
            <w:r w:rsidR="00A35E82" w:rsidRPr="00B5618E">
              <w:rPr>
                <w:sz w:val="24"/>
                <w:szCs w:val="24"/>
              </w:rPr>
              <w:t xml:space="preserve">тровый </w:t>
            </w:r>
            <w:r w:rsidR="00BE20B3" w:rsidRPr="00B5618E">
              <w:rPr>
                <w:sz w:val="24"/>
                <w:szCs w:val="24"/>
              </w:rPr>
              <w:t>номер:</w:t>
            </w:r>
            <w:r w:rsidR="00140726">
              <w:rPr>
                <w:sz w:val="24"/>
                <w:szCs w:val="24"/>
              </w:rPr>
              <w:t xml:space="preserve"> </w:t>
            </w:r>
            <w:r w:rsidR="004040EE" w:rsidRPr="004040EE">
              <w:rPr>
                <w:sz w:val="24"/>
                <w:szCs w:val="24"/>
              </w:rPr>
              <w:t>52:41:1502001:357</w:t>
            </w:r>
            <w:r w:rsidRPr="00B5618E">
              <w:rPr>
                <w:sz w:val="24"/>
                <w:szCs w:val="24"/>
              </w:rPr>
              <w:t xml:space="preserve">. </w:t>
            </w:r>
            <w:r w:rsidRPr="00B5618E">
              <w:rPr>
                <w:b/>
                <w:sz w:val="24"/>
                <w:szCs w:val="24"/>
              </w:rPr>
              <w:t>Площадь земельного участка</w:t>
            </w:r>
            <w:r w:rsidR="00B5618E">
              <w:rPr>
                <w:sz w:val="24"/>
                <w:szCs w:val="24"/>
              </w:rPr>
              <w:t>:</w:t>
            </w:r>
            <w:r w:rsidR="00140726">
              <w:rPr>
                <w:sz w:val="24"/>
                <w:szCs w:val="24"/>
              </w:rPr>
              <w:t xml:space="preserve"> </w:t>
            </w:r>
            <w:r w:rsidR="004040EE">
              <w:rPr>
                <w:sz w:val="24"/>
                <w:szCs w:val="24"/>
              </w:rPr>
              <w:t>10000</w:t>
            </w:r>
            <w:r w:rsidRPr="00B5618E">
              <w:rPr>
                <w:sz w:val="24"/>
                <w:szCs w:val="24"/>
              </w:rPr>
              <w:t xml:space="preserve"> кв.м.</w:t>
            </w:r>
          </w:p>
          <w:p w14:paraId="793FCC2F" w14:textId="5985478F" w:rsidR="0027475E" w:rsidRPr="00B5618E" w:rsidRDefault="00A91944" w:rsidP="00C103B3">
            <w:pPr>
              <w:pStyle w:val="a7"/>
              <w:jc w:val="both"/>
              <w:rPr>
                <w:sz w:val="24"/>
                <w:szCs w:val="24"/>
              </w:rPr>
            </w:pPr>
            <w:r w:rsidRPr="00B5618E">
              <w:rPr>
                <w:b/>
                <w:sz w:val="24"/>
                <w:szCs w:val="24"/>
              </w:rPr>
              <w:t>Вид приобретаемого права</w:t>
            </w:r>
            <w:r w:rsidR="00BE20B3" w:rsidRPr="00B5618E">
              <w:rPr>
                <w:sz w:val="24"/>
                <w:szCs w:val="24"/>
              </w:rPr>
              <w:t xml:space="preserve">: аренда сроком на </w:t>
            </w:r>
            <w:r w:rsidR="004040EE">
              <w:rPr>
                <w:sz w:val="24"/>
                <w:szCs w:val="24"/>
              </w:rPr>
              <w:t>66 месяцев (5 лет</w:t>
            </w:r>
            <w:r w:rsidR="0027475E" w:rsidRPr="00B5618E">
              <w:rPr>
                <w:sz w:val="24"/>
                <w:szCs w:val="24"/>
              </w:rPr>
              <w:t xml:space="preserve"> 6 месяцев)</w:t>
            </w:r>
          </w:p>
          <w:p w14:paraId="334354F7" w14:textId="033F6197" w:rsidR="0052765C" w:rsidRPr="00FC2A35" w:rsidRDefault="00A91944" w:rsidP="00741868">
            <w:pPr>
              <w:jc w:val="both"/>
              <w:rPr>
                <w:b/>
                <w:bCs/>
              </w:rPr>
            </w:pPr>
            <w:r w:rsidRPr="00B5618E">
              <w:rPr>
                <w:b/>
              </w:rPr>
              <w:t>Реквизиты</w:t>
            </w:r>
            <w:r w:rsidRPr="00FC2A35">
              <w:rPr>
                <w:b/>
              </w:rPr>
              <w:t xml:space="preserve"> решения о проведении аукциона</w:t>
            </w:r>
            <w:r w:rsidRPr="00FC2A35">
              <w:t xml:space="preserve">: постановление администрации городского округа город Арзамас Нижегородской области </w:t>
            </w:r>
            <w:r w:rsidR="006D6FB4">
              <w:t xml:space="preserve">от </w:t>
            </w:r>
            <w:r w:rsidR="00DB06A0" w:rsidRPr="00DB06A0">
              <w:t>13.01.2026 № 14</w:t>
            </w:r>
            <w:r w:rsidR="00416773" w:rsidRPr="00DB06A0">
              <w:t xml:space="preserve"> </w:t>
            </w:r>
            <w:r w:rsidR="00416773" w:rsidRPr="00FC2A35">
              <w:t xml:space="preserve">«О проведении аукциона в электронной форме на право заключения договора аренды земельного участка по адресу: </w:t>
            </w:r>
            <w:r w:rsidR="00DB2ED0" w:rsidRPr="00DB2ED0">
              <w:t>Российская Федерация, Нижегородская области, Арзамасский район, южнее р.п. Выездное, находящегося в муниципальной собственности</w:t>
            </w:r>
            <w:r w:rsidR="00416773" w:rsidRPr="00FC2A35">
              <w:t>»</w:t>
            </w:r>
          </w:p>
          <w:p w14:paraId="7B256754" w14:textId="44A3CB13" w:rsidR="00005BA3" w:rsidRDefault="00A91944" w:rsidP="00DB2ED0">
            <w:pPr>
              <w:pStyle w:val="Standard"/>
              <w:jc w:val="both"/>
              <w:rPr>
                <w:color w:val="000000"/>
              </w:rPr>
            </w:pPr>
            <w:r w:rsidRPr="008B64DF">
              <w:rPr>
                <w:b/>
                <w:color w:val="000000"/>
              </w:rPr>
              <w:t>Обременения земельного участка</w:t>
            </w:r>
            <w:r w:rsidR="00A65C5B" w:rsidRPr="008B64DF">
              <w:rPr>
                <w:color w:val="000000"/>
              </w:rPr>
              <w:t>:</w:t>
            </w:r>
            <w:r w:rsidR="00095E61" w:rsidRPr="008B64DF">
              <w:rPr>
                <w:color w:val="000000"/>
              </w:rPr>
              <w:t xml:space="preserve"> </w:t>
            </w:r>
            <w:r w:rsidR="00DB2ED0" w:rsidRPr="00DB2ED0">
              <w:rPr>
                <w:color w:val="000000"/>
              </w:rPr>
              <w:t>Содержание ограничения в использовании или ограничения права на объект недвижимости или обременения объекта недвижимости:</w:t>
            </w:r>
            <w:r w:rsidR="00140726">
              <w:rPr>
                <w:color w:val="000000"/>
              </w:rPr>
              <w:t xml:space="preserve"> </w:t>
            </w:r>
            <w:r w:rsidR="00DB2ED0" w:rsidRPr="00DB2ED0">
              <w:rPr>
                <w:color w:val="000000"/>
              </w:rPr>
              <w:t>учетный номер части 52:41:1502001:357/1, площадь 672 кв.м.,</w:t>
            </w:r>
            <w:r w:rsidR="00140726">
              <w:rPr>
                <w:color w:val="000000"/>
              </w:rPr>
              <w:t xml:space="preserve"> </w:t>
            </w:r>
            <w:r w:rsidR="00DB2ED0" w:rsidRPr="00DB2ED0">
              <w:rPr>
                <w:color w:val="000000"/>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w:t>
            </w:r>
            <w:r w:rsidR="00140726">
              <w:rPr>
                <w:color w:val="000000"/>
              </w:rPr>
              <w:t xml:space="preserve"> </w:t>
            </w:r>
            <w:r w:rsidR="00DB2ED0" w:rsidRPr="00DB2ED0">
              <w:rPr>
                <w:color w:val="000000"/>
              </w:rPr>
              <w:t>не установлен; реквизиты документа-основания: постановление Администрации Арзамасского района Нижегородской области «Об утверждении схемы расположения охранной зоны волоконно-оптической линии и установление ограничений прав на расположенные в ней земельные участки на территории Арзамасского</w:t>
            </w:r>
            <w:r w:rsidR="00140726">
              <w:rPr>
                <w:color w:val="000000"/>
              </w:rPr>
              <w:t xml:space="preserve"> </w:t>
            </w:r>
            <w:r w:rsidR="00DB2ED0" w:rsidRPr="00DB2ED0">
              <w:rPr>
                <w:color w:val="000000"/>
              </w:rPr>
              <w:t xml:space="preserve">района» от 16.03.20210 №237 выдан: Администрация Арзамасского района Нижегородской области; Содержание ограничения (обременения): Ограничения, установленные Правилами охраны линий и сооружений связи Российской Федерации, утвержденными Постановлением Правительства РФ от 09.06.1995 года №578; Реестровый номер границы: 52.41.2.2; учетный номер части 52:41:1502001:357/2, площадь 0 кв.м., вид ограничения прав на земельный участок, предусмотренные статьей 56 Земельного кодекса Российской Федерации; Срок </w:t>
            </w:r>
            <w:r w:rsidR="00DB2ED0" w:rsidRPr="00DB2ED0">
              <w:rPr>
                <w:color w:val="000000"/>
              </w:rPr>
              <w:lastRenderedPageBreak/>
              <w:t>действия: не установлен; реквизиты документа-основания: постановление Правительства Нижегородской области от 17.02.2014 №95 выдан:</w:t>
            </w:r>
            <w:r w:rsidR="00140726">
              <w:rPr>
                <w:color w:val="000000"/>
              </w:rPr>
              <w:t xml:space="preserve"> </w:t>
            </w:r>
            <w:r w:rsidR="00DB2ED0" w:rsidRPr="00DB2ED0">
              <w:rPr>
                <w:color w:val="000000"/>
              </w:rPr>
              <w:t>Правительство Нижегородской области; Содержание ограничения (обременения): Ограничения (обременения) использования объектов недвижимости в границах охранной зоны газораспределительной сети предусмотрены постановлением Правительства РВ от 20.11.2000 г. №878 «Об утверждении Правил охраны газораспределительных сетей»; Реестровый номер границы: 52.41.2.162 ; учетный номер части: 52:41:1502001:357/3, площадь 3211 кв.м.,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об утверждении правил охраны электрических сетей напряжением свыше 1000 вольт от 26.03.1984 №255 выдан: Совет Министров СССР; Содержание ограничения (обременения): Ограничения в использовании согласно Правилам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Совета Министров СССР №255 от 26.03.1984г.;Реестровый номер границы: 52:41.2.48;</w:t>
            </w:r>
            <w:r w:rsidR="000426F6" w:rsidRPr="000426F6">
              <w:rPr>
                <w:color w:val="000000"/>
              </w:rPr>
              <w:t xml:space="preserve"> </w:t>
            </w:r>
            <w:r w:rsidR="00DB2ED0" w:rsidRPr="00DB2ED0">
              <w:rPr>
                <w:color w:val="000000"/>
              </w:rPr>
              <w:t>Учетный номер границы 52:41:1502001:357/4, площадь 337 кв.м.,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Правительства Российской Федерации «Об утверждении Правил охраны газораспределительных сетей» от 20.11.2000 №878 выдан: Правительство Российской Федерации; Содержание ограничения (обременения): Ограничения, установленные Правилами охраны газораспределительных сетей, утвержденными Постановлением Правительства РФ от 20.11.2000 года №878; Реестровый номер границы: 52.41.2.15; учетный номер части 52:41:1502001:357/5, площадь 3041 кв.м.,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w:t>
            </w:r>
            <w:r w:rsidR="000426F6">
              <w:rPr>
                <w:color w:val="000000"/>
              </w:rPr>
              <w:t>ента-основания: постановление «</w:t>
            </w:r>
            <w:r w:rsidR="00DB2ED0" w:rsidRPr="00DB2ED0">
              <w:rPr>
                <w:color w:val="000000"/>
              </w:rPr>
              <w:t>О порядке установления охранных зон объектов электросетевого хозяйства и</w:t>
            </w:r>
            <w:r w:rsidR="00140726">
              <w:rPr>
                <w:color w:val="000000"/>
              </w:rPr>
              <w:t xml:space="preserve"> </w:t>
            </w:r>
            <w:r w:rsidR="00DB2ED0" w:rsidRPr="00DB2ED0">
              <w:rPr>
                <w:color w:val="000000"/>
              </w:rPr>
              <w:t>особых условий использования земельных участков, расположенных в границах таких зон» ОТ 24.02.2009 №160 выдан Правительство Российской Федерации; Содержание ограничения (обременения): Содержание ограничений режима использования объектов недвижимости в границах зоны с особыми условиями использования территории установлено пп.8, 9, 10 и 11 Правил установления охранных зон объектов электросетевого хозяйства, утвержденных Постановлением Правительства Российской Федерации</w:t>
            </w:r>
            <w:r w:rsidR="00140726">
              <w:rPr>
                <w:color w:val="000000"/>
              </w:rPr>
              <w:t xml:space="preserve"> </w:t>
            </w:r>
            <w:r w:rsidR="00DB2ED0" w:rsidRPr="00DB2ED0">
              <w:rPr>
                <w:color w:val="000000"/>
              </w:rPr>
              <w:t>от 24.02.2009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 52:41-6.681;Вид объекта реестра границ: Зона с особыми условиями использования территории; Вид зоны по документу: Зона с особыми условиями использования территории воздушной линии электропередачи 10 кВ 1001 ПС Выездное Нижегородская область, Арзамасский район; Тип зоны: Охранная зона инженерных коммуникаций.</w:t>
            </w:r>
          </w:p>
          <w:p w14:paraId="0F8C773C" w14:textId="4BE2680F" w:rsidR="000D2466" w:rsidRPr="008B64DF" w:rsidRDefault="00A91944" w:rsidP="00741868">
            <w:pPr>
              <w:pStyle w:val="Standard"/>
              <w:jc w:val="both"/>
            </w:pPr>
            <w:r w:rsidRPr="008B64DF">
              <w:rPr>
                <w:b/>
                <w:color w:val="000000"/>
                <w:lang w:eastAsia="zh-CN"/>
              </w:rPr>
              <w:t xml:space="preserve">Сведения о </w:t>
            </w:r>
            <w:r w:rsidR="000D2466" w:rsidRPr="008B64DF">
              <w:rPr>
                <w:b/>
                <w:color w:val="000000"/>
                <w:lang w:eastAsia="zh-CN"/>
              </w:rPr>
              <w:t>правах на земельный участок:</w:t>
            </w:r>
            <w:r w:rsidR="000D2466" w:rsidRPr="008B64DF">
              <w:rPr>
                <w:color w:val="000000"/>
                <w:lang w:eastAsia="zh-CN"/>
              </w:rPr>
              <w:t xml:space="preserve"> </w:t>
            </w:r>
            <w:r w:rsidR="00DB2ED0">
              <w:rPr>
                <w:color w:val="000000"/>
                <w:lang w:eastAsia="zh-CN"/>
              </w:rPr>
              <w:t>муниципальная собственность</w:t>
            </w:r>
          </w:p>
          <w:p w14:paraId="58E60F8C" w14:textId="738134E3" w:rsidR="00A47641" w:rsidRPr="006D6FB4" w:rsidRDefault="00A91944" w:rsidP="00741868">
            <w:pPr>
              <w:widowControl w:val="0"/>
              <w:autoSpaceDE w:val="0"/>
              <w:autoSpaceDN w:val="0"/>
              <w:spacing w:after="160"/>
              <w:contextualSpacing/>
              <w:jc w:val="both"/>
            </w:pPr>
            <w:r w:rsidRPr="008B64DF">
              <w:rPr>
                <w:b/>
                <w:color w:val="000000"/>
              </w:rPr>
              <w:t>Начальная цена предмета аукциона</w:t>
            </w:r>
            <w:r w:rsidRPr="00C103B3">
              <w:rPr>
                <w:color w:val="000000"/>
              </w:rPr>
              <w:t xml:space="preserve">: </w:t>
            </w:r>
            <w:r w:rsidR="009F6DEC">
              <w:t>–</w:t>
            </w:r>
            <w:r w:rsidR="00140726">
              <w:t xml:space="preserve"> </w:t>
            </w:r>
            <w:r w:rsidR="00DB2ED0" w:rsidRPr="00DB2ED0">
              <w:t>615850 (Шестьсот пятнадцать ты</w:t>
            </w:r>
            <w:r w:rsidR="00DB2ED0">
              <w:t>сяч восемьсот пятьдесят) рублей</w:t>
            </w:r>
            <w:r w:rsidR="009F6DEC">
              <w:t>,</w:t>
            </w:r>
            <w:r w:rsidR="00A65C5B" w:rsidRPr="00C103B3">
              <w:t xml:space="preserve"> </w:t>
            </w:r>
            <w:r w:rsidRPr="00C103B3">
              <w:t>НДС</w:t>
            </w:r>
            <w:r w:rsidR="00140726">
              <w:t xml:space="preserve"> </w:t>
            </w:r>
            <w:r w:rsidRPr="00C103B3">
              <w:t xml:space="preserve">не облагается. Начальная цена </w:t>
            </w:r>
            <w:r w:rsidRPr="006D6FB4">
              <w:t xml:space="preserve">предмета аукциона в размере ежегодной арендной платы, </w:t>
            </w:r>
            <w:r w:rsidR="003E22D9" w:rsidRPr="006D6FB4">
              <w:t xml:space="preserve">на основании </w:t>
            </w:r>
            <w:r w:rsidRPr="006D6FB4">
              <w:t>отчета</w:t>
            </w:r>
            <w:r w:rsidR="00140726">
              <w:t xml:space="preserve"> </w:t>
            </w:r>
            <w:r w:rsidRPr="006D6FB4">
              <w:t>об оценке</w:t>
            </w:r>
            <w:r w:rsidR="00140726">
              <w:t xml:space="preserve"> </w:t>
            </w:r>
            <w:r w:rsidRPr="006D6FB4">
              <w:t xml:space="preserve">от </w:t>
            </w:r>
            <w:r w:rsidR="00DB2ED0" w:rsidRPr="00DB2ED0">
              <w:t>22 октября 2025 года</w:t>
            </w:r>
            <w:r w:rsidR="00140726">
              <w:t xml:space="preserve"> </w:t>
            </w:r>
            <w:r w:rsidR="00DB2ED0" w:rsidRPr="00DB2ED0">
              <w:t>№411</w:t>
            </w:r>
          </w:p>
          <w:p w14:paraId="5B2E9DBB" w14:textId="4060465A" w:rsidR="00741868" w:rsidRDefault="00A91944" w:rsidP="00741868">
            <w:pPr>
              <w:widowControl w:val="0"/>
              <w:autoSpaceDE w:val="0"/>
              <w:autoSpaceDN w:val="0"/>
              <w:spacing w:after="160"/>
              <w:contextualSpacing/>
              <w:jc w:val="both"/>
              <w:rPr>
                <w:lang w:eastAsia="zh-CN"/>
              </w:rPr>
            </w:pPr>
            <w:r w:rsidRPr="00C103B3">
              <w:rPr>
                <w:b/>
                <w:color w:val="000000"/>
              </w:rPr>
              <w:t>Размер задатка</w:t>
            </w:r>
            <w:r w:rsidRPr="00C103B3">
              <w:rPr>
                <w:color w:val="000000"/>
              </w:rPr>
              <w:t>:</w:t>
            </w:r>
            <w:r w:rsidR="0082098E">
              <w:rPr>
                <w:lang w:eastAsia="zh-CN"/>
              </w:rPr>
              <w:t xml:space="preserve"> </w:t>
            </w:r>
            <w:r w:rsidR="00F23611" w:rsidRPr="00F23611">
              <w:rPr>
                <w:lang w:eastAsia="zh-CN"/>
              </w:rPr>
              <w:t xml:space="preserve">– </w:t>
            </w:r>
            <w:r w:rsidR="00DB2ED0" w:rsidRPr="00DB2ED0">
              <w:rPr>
                <w:lang w:eastAsia="zh-CN"/>
              </w:rPr>
              <w:t>492680 (Четыреста девяносто две тысячи шестьсот восемьдесят) рублей.</w:t>
            </w:r>
          </w:p>
          <w:p w14:paraId="09E3169E" w14:textId="07F4A8BE" w:rsidR="00A91944" w:rsidRPr="00741868" w:rsidRDefault="00A91944" w:rsidP="00DB2ED0">
            <w:pPr>
              <w:widowControl w:val="0"/>
              <w:autoSpaceDE w:val="0"/>
              <w:autoSpaceDN w:val="0"/>
              <w:spacing w:after="160"/>
              <w:contextualSpacing/>
              <w:jc w:val="both"/>
              <w:rPr>
                <w:lang w:eastAsia="zh-CN"/>
              </w:rPr>
            </w:pPr>
            <w:r w:rsidRPr="00C103B3">
              <w:rPr>
                <w:b/>
                <w:color w:val="000000"/>
              </w:rPr>
              <w:t>Шаг аукциона</w:t>
            </w:r>
            <w:r w:rsidRPr="00C103B3">
              <w:rPr>
                <w:color w:val="000000"/>
              </w:rPr>
              <w:t>:</w:t>
            </w:r>
            <w:r w:rsidR="00F23611">
              <w:t xml:space="preserve"> </w:t>
            </w:r>
            <w:r w:rsidR="00DB2ED0" w:rsidRPr="00DB2ED0">
              <w:t>18475,5 рублей (Восемнадцать тысяч четыреста семьдесят пять рублей 50 копеек).</w:t>
            </w:r>
          </w:p>
        </w:tc>
      </w:tr>
      <w:tr w:rsidR="00A17A0B" w:rsidRPr="00C103B3" w14:paraId="53A27F43" w14:textId="77777777" w:rsidTr="00FE55E1">
        <w:trPr>
          <w:trHeight w:val="70"/>
        </w:trPr>
        <w:tc>
          <w:tcPr>
            <w:tcW w:w="709" w:type="dxa"/>
            <w:tcBorders>
              <w:left w:val="single" w:sz="4" w:space="0" w:color="000001"/>
              <w:bottom w:val="single" w:sz="4" w:space="0" w:color="00000A"/>
            </w:tcBorders>
            <w:tcMar>
              <w:top w:w="0" w:type="dxa"/>
              <w:left w:w="108" w:type="dxa"/>
              <w:bottom w:w="0" w:type="dxa"/>
              <w:right w:w="108" w:type="dxa"/>
            </w:tcMar>
            <w:vAlign w:val="center"/>
          </w:tcPr>
          <w:p w14:paraId="1674F537" w14:textId="77777777" w:rsidR="00A17A0B" w:rsidRPr="00133C6F" w:rsidRDefault="00A17A0B" w:rsidP="00C103B3">
            <w:pPr>
              <w:pStyle w:val="Textbody"/>
              <w:ind w:right="-70"/>
              <w:rPr>
                <w:color w:val="000000"/>
              </w:rPr>
            </w:pPr>
          </w:p>
        </w:tc>
        <w:tc>
          <w:tcPr>
            <w:tcW w:w="8930" w:type="dxa"/>
            <w:tcBorders>
              <w:left w:val="single" w:sz="4" w:space="0" w:color="000001"/>
              <w:bottom w:val="single" w:sz="4" w:space="0" w:color="00000A"/>
              <w:right w:val="single" w:sz="4" w:space="0" w:color="000001"/>
            </w:tcBorders>
            <w:tcMar>
              <w:top w:w="0" w:type="dxa"/>
              <w:left w:w="108" w:type="dxa"/>
              <w:bottom w:w="0" w:type="dxa"/>
              <w:right w:w="108" w:type="dxa"/>
            </w:tcMar>
            <w:vAlign w:val="center"/>
          </w:tcPr>
          <w:p w14:paraId="1FEFF54E" w14:textId="56D3AC6B" w:rsidR="00A17A0B" w:rsidRPr="00C103B3" w:rsidRDefault="00DB2ED0" w:rsidP="00C103B3">
            <w:pPr>
              <w:pStyle w:val="a7"/>
              <w:jc w:val="both"/>
              <w:rPr>
                <w:sz w:val="24"/>
                <w:szCs w:val="24"/>
              </w:rPr>
            </w:pPr>
            <w:r w:rsidRPr="00DB2ED0">
              <w:rPr>
                <w:sz w:val="24"/>
                <w:szCs w:val="24"/>
              </w:rPr>
              <w:t>Аукцион, назначенный</w:t>
            </w:r>
            <w:r w:rsidR="00140726">
              <w:rPr>
                <w:sz w:val="24"/>
                <w:szCs w:val="24"/>
              </w:rPr>
              <w:t xml:space="preserve"> </w:t>
            </w:r>
            <w:r w:rsidRPr="00DB2ED0">
              <w:rPr>
                <w:sz w:val="24"/>
                <w:szCs w:val="24"/>
              </w:rPr>
              <w:t>по лоту №1</w:t>
            </w:r>
            <w:r w:rsidR="000426F6" w:rsidRPr="000426F6">
              <w:rPr>
                <w:sz w:val="24"/>
                <w:szCs w:val="24"/>
              </w:rPr>
              <w:t xml:space="preserve"> </w:t>
            </w:r>
            <w:r w:rsidRPr="00DB2ED0">
              <w:rPr>
                <w:sz w:val="24"/>
                <w:szCs w:val="24"/>
              </w:rPr>
              <w:t>объявлен впервые.</w:t>
            </w:r>
          </w:p>
        </w:tc>
      </w:tr>
    </w:tbl>
    <w:p w14:paraId="30CB1916" w14:textId="77777777" w:rsidR="00A91944" w:rsidRDefault="00A91944" w:rsidP="00C103B3">
      <w:pPr>
        <w:pStyle w:val="Standard"/>
        <w:jc w:val="both"/>
        <w:rPr>
          <w:sz w:val="20"/>
          <w:szCs w:val="20"/>
        </w:rPr>
      </w:pPr>
    </w:p>
    <w:p w14:paraId="46CBF25C" w14:textId="0753587D" w:rsidR="0026263B" w:rsidRDefault="00DB2ED0" w:rsidP="00FC2A35">
      <w:pPr>
        <w:pStyle w:val="Standard"/>
        <w:jc w:val="both"/>
        <w:rPr>
          <w:color w:val="000000" w:themeColor="text1"/>
        </w:rPr>
      </w:pPr>
      <w:r>
        <w:rPr>
          <w:color w:val="000000" w:themeColor="text1"/>
        </w:rPr>
        <w:t xml:space="preserve">      </w:t>
      </w:r>
    </w:p>
    <w:p w14:paraId="4358BAD1" w14:textId="0EB516E4" w:rsidR="00DB2ED0" w:rsidRDefault="0026263B" w:rsidP="00FC2A35">
      <w:pPr>
        <w:pStyle w:val="Standard"/>
        <w:jc w:val="both"/>
        <w:rPr>
          <w:color w:val="000000" w:themeColor="text1"/>
        </w:rPr>
      </w:pPr>
      <w:r w:rsidRPr="0026263B">
        <w:rPr>
          <w:color w:val="000000" w:themeColor="text1"/>
        </w:rPr>
        <w:t xml:space="preserve">          </w:t>
      </w:r>
    </w:p>
    <w:p w14:paraId="5D2BD8F7" w14:textId="3E03AF01" w:rsidR="000A674F" w:rsidRPr="000A674F" w:rsidRDefault="00DB2ED0" w:rsidP="000A674F">
      <w:pPr>
        <w:pStyle w:val="Standard"/>
        <w:jc w:val="both"/>
        <w:rPr>
          <w:color w:val="000000" w:themeColor="text1"/>
        </w:rPr>
      </w:pPr>
      <w:r>
        <w:rPr>
          <w:color w:val="000000" w:themeColor="text1"/>
        </w:rPr>
        <w:t xml:space="preserve">        </w:t>
      </w:r>
      <w:r w:rsidR="000A674F" w:rsidRPr="000A674F">
        <w:rPr>
          <w:color w:val="000000" w:themeColor="text1"/>
        </w:rPr>
        <w:t xml:space="preserve">Информация о возможности подключения (технологического присоединения) объекта капитального строительства к сетям инженерно-технического обеспечения: </w:t>
      </w:r>
    </w:p>
    <w:p w14:paraId="762F672D" w14:textId="7F13A893" w:rsidR="000A674F" w:rsidRPr="000A674F" w:rsidRDefault="000A674F" w:rsidP="000A674F">
      <w:pPr>
        <w:pStyle w:val="Standard"/>
        <w:jc w:val="both"/>
        <w:rPr>
          <w:color w:val="000000" w:themeColor="text1"/>
        </w:rPr>
      </w:pPr>
      <w:r w:rsidRPr="000A674F">
        <w:rPr>
          <w:color w:val="000000" w:themeColor="text1"/>
        </w:rPr>
        <w:t xml:space="preserve">        Техническая возможность подключения к сети газораспределения планируемого к строительству объекта капитального строительства на земельном участке по адресу: Нижегор</w:t>
      </w:r>
      <w:r w:rsidR="00581468">
        <w:rPr>
          <w:color w:val="000000" w:themeColor="text1"/>
        </w:rPr>
        <w:t>одская область, Арзамасский район, южнее р.п. Выездное, кадастров</w:t>
      </w:r>
      <w:r w:rsidR="002C1F97">
        <w:rPr>
          <w:color w:val="000000" w:themeColor="text1"/>
        </w:rPr>
        <w:t>ый номер 52</w:t>
      </w:r>
      <w:r w:rsidR="00581468">
        <w:rPr>
          <w:color w:val="000000" w:themeColor="text1"/>
        </w:rPr>
        <w:t>:41:1502001:357</w:t>
      </w:r>
      <w:r w:rsidRPr="000A674F">
        <w:rPr>
          <w:color w:val="000000" w:themeColor="text1"/>
        </w:rPr>
        <w:t>, разрешенное использование земельно</w:t>
      </w:r>
      <w:r w:rsidR="00581468">
        <w:rPr>
          <w:color w:val="000000" w:themeColor="text1"/>
        </w:rPr>
        <w:t>го участка –  склады</w:t>
      </w:r>
      <w:r w:rsidRPr="000A674F">
        <w:rPr>
          <w:color w:val="000000" w:themeColor="text1"/>
        </w:rPr>
        <w:t xml:space="preserve">, с планируемым расходом газа не более 42 м3/час, имеется. Для заключения договора о подключении (технологическом присоединении) объекта капитального строительства и газоиспользующего 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№1547. </w:t>
      </w:r>
    </w:p>
    <w:p w14:paraId="13961553" w14:textId="02CABEED" w:rsidR="000A674F" w:rsidRPr="000A674F" w:rsidRDefault="000A674F" w:rsidP="000A674F">
      <w:pPr>
        <w:pStyle w:val="Standard"/>
        <w:jc w:val="both"/>
        <w:rPr>
          <w:color w:val="000000" w:themeColor="text1"/>
        </w:rPr>
      </w:pPr>
      <w:r w:rsidRPr="000A674F">
        <w:rPr>
          <w:color w:val="000000" w:themeColor="text1"/>
        </w:rPr>
        <w:t xml:space="preserve">        Нет технической возможности подключения (технологического присоединения) к теплосети  объекта по адресу: </w:t>
      </w:r>
      <w:r w:rsidR="00581468" w:rsidRPr="00581468">
        <w:rPr>
          <w:color w:val="000000" w:themeColor="text1"/>
        </w:rPr>
        <w:t>Нижегородская область, Арзамасский район, южнее р.п. Выездное</w:t>
      </w:r>
      <w:r w:rsidRPr="000A674F">
        <w:rPr>
          <w:color w:val="000000" w:themeColor="text1"/>
        </w:rPr>
        <w:t xml:space="preserve"> </w:t>
      </w:r>
      <w:r w:rsidR="00581468">
        <w:rPr>
          <w:color w:val="000000" w:themeColor="text1"/>
        </w:rPr>
        <w:t>в связи с тем, что источники тепла находятся на значительном  удалении  от объекта.</w:t>
      </w:r>
    </w:p>
    <w:p w14:paraId="7FBCBAE2" w14:textId="1809751C" w:rsidR="000A674F" w:rsidRPr="000A674F" w:rsidRDefault="000A674F" w:rsidP="000A674F">
      <w:pPr>
        <w:pStyle w:val="Standard"/>
        <w:jc w:val="both"/>
        <w:rPr>
          <w:color w:val="000000" w:themeColor="text1"/>
        </w:rPr>
      </w:pPr>
      <w:r w:rsidRPr="000A674F">
        <w:rPr>
          <w:color w:val="000000" w:themeColor="text1"/>
        </w:rPr>
        <w:t xml:space="preserve">       Техническая возможность подключения Объекта по адресу: </w:t>
      </w:r>
      <w:r w:rsidR="00581468" w:rsidRPr="00581468">
        <w:rPr>
          <w:color w:val="000000" w:themeColor="text1"/>
        </w:rPr>
        <w:t>Нижегородская область, Арзамасский район, южнее р.п. Выездное</w:t>
      </w:r>
      <w:r w:rsidRPr="000A674F">
        <w:rPr>
          <w:color w:val="000000" w:themeColor="text1"/>
        </w:rPr>
        <w:t>, к сети связи отсутствует.</w:t>
      </w:r>
    </w:p>
    <w:p w14:paraId="5793067F" w14:textId="48076F7C" w:rsidR="000A674F" w:rsidRPr="000A674F" w:rsidRDefault="000A674F" w:rsidP="002C1F97">
      <w:pPr>
        <w:pStyle w:val="Standard"/>
        <w:jc w:val="both"/>
        <w:rPr>
          <w:color w:val="000000" w:themeColor="text1"/>
        </w:rPr>
      </w:pPr>
      <w:r w:rsidRPr="000A674F">
        <w:rPr>
          <w:color w:val="000000" w:themeColor="text1"/>
        </w:rPr>
        <w:t xml:space="preserve">        Техническая возможность подключения (т</w:t>
      </w:r>
      <w:r w:rsidR="00A92D91">
        <w:rPr>
          <w:color w:val="000000" w:themeColor="text1"/>
        </w:rPr>
        <w:t>ехнологического присоединения) объекта капитального строительства на земельном участке с кадастровым номером</w:t>
      </w:r>
      <w:r w:rsidRPr="000A674F">
        <w:rPr>
          <w:color w:val="000000" w:themeColor="text1"/>
        </w:rPr>
        <w:t xml:space="preserve"> </w:t>
      </w:r>
      <w:r w:rsidR="002C1F97" w:rsidRPr="002C1F97">
        <w:rPr>
          <w:color w:val="000000" w:themeColor="text1"/>
        </w:rPr>
        <w:t>52:41:1502001:357</w:t>
      </w:r>
      <w:r w:rsidR="00A92D91">
        <w:rPr>
          <w:color w:val="000000" w:themeColor="text1"/>
        </w:rPr>
        <w:t xml:space="preserve"> по адресу:</w:t>
      </w:r>
      <w:r w:rsidR="00A92D91" w:rsidRPr="00A92D91">
        <w:t xml:space="preserve"> </w:t>
      </w:r>
      <w:r w:rsidR="002C1F97" w:rsidRPr="002C1F97">
        <w:rPr>
          <w:color w:val="000000" w:themeColor="text1"/>
        </w:rPr>
        <w:t>Нижегородская область, Арзамасский район, южнее р.п. Выездное,</w:t>
      </w:r>
      <w:r w:rsidR="00A92D91">
        <w:rPr>
          <w:color w:val="000000" w:themeColor="text1"/>
        </w:rPr>
        <w:t xml:space="preserve"> </w:t>
      </w:r>
      <w:r w:rsidR="002C1F97">
        <w:rPr>
          <w:color w:val="000000" w:themeColor="text1"/>
        </w:rPr>
        <w:t xml:space="preserve">подключение к сетям водоснабжения ООО «Арзамасский водоканал» - имеется. Возможность подключения к сетям водоотведения отсутствует. </w:t>
      </w:r>
    </w:p>
    <w:p w14:paraId="3E6D2063" w14:textId="77777777" w:rsidR="000A674F" w:rsidRPr="000A674F" w:rsidRDefault="000A674F" w:rsidP="000A674F">
      <w:pPr>
        <w:pStyle w:val="Standard"/>
        <w:jc w:val="both"/>
        <w:rPr>
          <w:color w:val="000000" w:themeColor="text1"/>
        </w:rPr>
      </w:pPr>
      <w:r w:rsidRPr="000A674F">
        <w:rPr>
          <w:color w:val="000000" w:themeColor="text1"/>
        </w:rPr>
        <w:t xml:space="preserve">         Плата за подключение устанавливается специализированными организациями</w:t>
      </w:r>
    </w:p>
    <w:p w14:paraId="02044039" w14:textId="71412A8D" w:rsidR="000A674F" w:rsidRDefault="000A674F" w:rsidP="000D3A58">
      <w:pPr>
        <w:pStyle w:val="Standard"/>
        <w:jc w:val="both"/>
        <w:rPr>
          <w:color w:val="000000" w:themeColor="text1"/>
        </w:rPr>
      </w:pPr>
      <w:r w:rsidRPr="000A674F">
        <w:rPr>
          <w:color w:val="000000" w:themeColor="text1"/>
        </w:rPr>
        <w:t xml:space="preserve">         Градостроительный регламент земельного участка с кадастровым номером </w:t>
      </w:r>
      <w:r w:rsidR="000D3A58" w:rsidRPr="000D3A58">
        <w:rPr>
          <w:color w:val="000000" w:themeColor="text1"/>
        </w:rPr>
        <w:t>52:41:1502001:357</w:t>
      </w:r>
      <w:r w:rsidRPr="000A674F">
        <w:rPr>
          <w:color w:val="000000" w:themeColor="text1"/>
        </w:rPr>
        <w:t xml:space="preserve">, по адресу: </w:t>
      </w:r>
      <w:r w:rsidR="000D3A58" w:rsidRPr="000D3A58">
        <w:rPr>
          <w:color w:val="000000" w:themeColor="text1"/>
        </w:rPr>
        <w:t>Нижегородская область, Арзамасский район, южнее р.п. Выездное</w:t>
      </w:r>
      <w:r w:rsidRPr="000A674F">
        <w:rPr>
          <w:color w:val="000000" w:themeColor="text1"/>
        </w:rPr>
        <w:t>, установлен в составе Правил землепольз</w:t>
      </w:r>
      <w:r w:rsidR="000D3A58">
        <w:rPr>
          <w:color w:val="000000" w:themeColor="text1"/>
        </w:rPr>
        <w:t xml:space="preserve">ования и застройки муниципального образования р.п.Выездное </w:t>
      </w:r>
      <w:r w:rsidRPr="000A674F">
        <w:rPr>
          <w:color w:val="000000" w:themeColor="text1"/>
        </w:rPr>
        <w:t>Арзамасского муниципального района Нижегородской области, утвержденных</w:t>
      </w:r>
      <w:r w:rsidR="000426F6">
        <w:rPr>
          <w:color w:val="000000" w:themeColor="text1"/>
        </w:rPr>
        <w:t xml:space="preserve"> постановлением главы местного самоуправления рабочего поселка Выездное</w:t>
      </w:r>
      <w:r w:rsidRPr="000A674F">
        <w:rPr>
          <w:color w:val="000000" w:themeColor="text1"/>
        </w:rPr>
        <w:t xml:space="preserve"> Арзамасского муниципального района Нижегор</w:t>
      </w:r>
      <w:r w:rsidR="000D3A58">
        <w:rPr>
          <w:color w:val="000000" w:themeColor="text1"/>
        </w:rPr>
        <w:t>одской области от 17.12.2009 №113</w:t>
      </w:r>
      <w:r w:rsidRPr="000A674F">
        <w:rPr>
          <w:color w:val="000000" w:themeColor="text1"/>
        </w:rPr>
        <w:t xml:space="preserve">, в </w:t>
      </w:r>
      <w:r w:rsidR="000D3A58">
        <w:rPr>
          <w:color w:val="000000" w:themeColor="text1"/>
        </w:rPr>
        <w:t>новой редакции 09.09.2022 №45</w:t>
      </w:r>
      <w:r w:rsidRPr="000A674F">
        <w:rPr>
          <w:color w:val="000000" w:themeColor="text1"/>
        </w:rPr>
        <w:t>, земельный участок распо</w:t>
      </w:r>
      <w:r w:rsidR="000D3A58">
        <w:rPr>
          <w:color w:val="000000" w:themeColor="text1"/>
        </w:rPr>
        <w:t>ложен в территориальной зоне ПК – производственно-коммерческая зона.</w:t>
      </w:r>
    </w:p>
    <w:p w14:paraId="1C840EC8" w14:textId="77777777" w:rsidR="009B0C5B" w:rsidRPr="009B0C5B" w:rsidRDefault="000D3A58" w:rsidP="009B0C5B">
      <w:pPr>
        <w:pStyle w:val="Standard"/>
        <w:jc w:val="both"/>
        <w:rPr>
          <w:b/>
          <w:color w:val="000000" w:themeColor="text1"/>
        </w:rPr>
      </w:pPr>
      <w:r w:rsidRPr="009B0C5B">
        <w:rPr>
          <w:b/>
          <w:color w:val="000000" w:themeColor="text1"/>
        </w:rPr>
        <w:t xml:space="preserve">          </w:t>
      </w:r>
      <w:r w:rsidR="009B0C5B" w:rsidRPr="009B0C5B">
        <w:rPr>
          <w:b/>
          <w:color w:val="000000" w:themeColor="text1"/>
        </w:rPr>
        <w:t>ПК – производственно-коммерческая зона</w:t>
      </w:r>
    </w:p>
    <w:p w14:paraId="19F653D4" w14:textId="1137DDEF" w:rsidR="000D3A58" w:rsidRPr="009B0C5B" w:rsidRDefault="009B0C5B" w:rsidP="009B0C5B">
      <w:pPr>
        <w:pStyle w:val="Standard"/>
        <w:jc w:val="both"/>
        <w:rPr>
          <w:b/>
          <w:color w:val="000000" w:themeColor="text1"/>
        </w:rPr>
      </w:pPr>
      <w:r w:rsidRPr="009B0C5B">
        <w:rPr>
          <w:b/>
          <w:color w:val="000000" w:themeColor="text1"/>
        </w:rPr>
        <w:t>Виды разрешенного использования</w:t>
      </w: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522"/>
        <w:gridCol w:w="5438"/>
        <w:gridCol w:w="2070"/>
      </w:tblGrid>
      <w:tr w:rsidR="009B0C5B" w:rsidRPr="0071318B" w14:paraId="3D9BA2CD" w14:textId="77777777" w:rsidTr="003C50A1">
        <w:trPr>
          <w:tblHeader/>
          <w:jc w:val="center"/>
        </w:trPr>
        <w:tc>
          <w:tcPr>
            <w:tcW w:w="2522" w:type="dxa"/>
            <w:vAlign w:val="center"/>
          </w:tcPr>
          <w:p w14:paraId="7251567D" w14:textId="77777777" w:rsidR="009B0C5B" w:rsidRPr="0071318B" w:rsidRDefault="009B0C5B" w:rsidP="003C50A1">
            <w:pPr>
              <w:jc w:val="center"/>
              <w:rPr>
                <w:b/>
                <w:sz w:val="22"/>
                <w:szCs w:val="22"/>
              </w:rPr>
            </w:pPr>
            <w:r w:rsidRPr="0071318B">
              <w:rPr>
                <w:b/>
                <w:sz w:val="22"/>
                <w:szCs w:val="22"/>
              </w:rPr>
              <w:t>Наименование вида разрешенного использования земельного участка</w:t>
            </w:r>
          </w:p>
        </w:tc>
        <w:tc>
          <w:tcPr>
            <w:tcW w:w="5438" w:type="dxa"/>
            <w:vAlign w:val="center"/>
          </w:tcPr>
          <w:p w14:paraId="356FECA7" w14:textId="77777777" w:rsidR="009B0C5B" w:rsidRPr="0071318B" w:rsidRDefault="009B0C5B" w:rsidP="003C50A1">
            <w:pPr>
              <w:jc w:val="center"/>
              <w:rPr>
                <w:b/>
                <w:sz w:val="22"/>
                <w:szCs w:val="22"/>
              </w:rPr>
            </w:pPr>
            <w:r w:rsidRPr="0071318B">
              <w:rPr>
                <w:b/>
                <w:sz w:val="22"/>
                <w:szCs w:val="22"/>
              </w:rPr>
              <w:t>Описание вида разрешенного использования земельного участка</w:t>
            </w:r>
          </w:p>
        </w:tc>
        <w:tc>
          <w:tcPr>
            <w:tcW w:w="2070" w:type="dxa"/>
            <w:vAlign w:val="center"/>
          </w:tcPr>
          <w:p w14:paraId="21D6843B" w14:textId="77777777" w:rsidR="009B0C5B" w:rsidRPr="0071318B" w:rsidRDefault="009B0C5B" w:rsidP="003C50A1">
            <w:pPr>
              <w:jc w:val="center"/>
              <w:rPr>
                <w:b/>
                <w:sz w:val="22"/>
                <w:szCs w:val="22"/>
              </w:rPr>
            </w:pPr>
            <w:r w:rsidRPr="0071318B">
              <w:rPr>
                <w:b/>
                <w:sz w:val="22"/>
                <w:szCs w:val="22"/>
              </w:rPr>
              <w:t>Код (числовое обозначение вида разрешенного использования земельного участка)</w:t>
            </w:r>
          </w:p>
        </w:tc>
      </w:tr>
      <w:tr w:rsidR="009B0C5B" w:rsidRPr="0071318B" w14:paraId="14345872" w14:textId="77777777" w:rsidTr="003C50A1">
        <w:trPr>
          <w:jc w:val="center"/>
        </w:trPr>
        <w:tc>
          <w:tcPr>
            <w:tcW w:w="10030" w:type="dxa"/>
            <w:gridSpan w:val="3"/>
            <w:vAlign w:val="center"/>
          </w:tcPr>
          <w:p w14:paraId="16C1645F" w14:textId="77777777" w:rsidR="009B0C5B" w:rsidRPr="0071318B" w:rsidRDefault="009B0C5B" w:rsidP="003C50A1">
            <w:pPr>
              <w:jc w:val="center"/>
              <w:rPr>
                <w:b/>
                <w:sz w:val="22"/>
                <w:szCs w:val="22"/>
              </w:rPr>
            </w:pPr>
            <w:r w:rsidRPr="0071318B">
              <w:rPr>
                <w:b/>
                <w:sz w:val="22"/>
                <w:szCs w:val="22"/>
              </w:rPr>
              <w:t>Основные виды разрешенного использования</w:t>
            </w:r>
          </w:p>
        </w:tc>
      </w:tr>
      <w:tr w:rsidR="009B0C5B" w:rsidRPr="0071318B" w14:paraId="6E0046FB" w14:textId="77777777" w:rsidTr="003C50A1">
        <w:trPr>
          <w:jc w:val="center"/>
        </w:trPr>
        <w:tc>
          <w:tcPr>
            <w:tcW w:w="2522" w:type="dxa"/>
          </w:tcPr>
          <w:p w14:paraId="3731CF47" w14:textId="77777777" w:rsidR="009B0C5B" w:rsidRPr="00936A7A" w:rsidRDefault="009B0C5B" w:rsidP="003C50A1">
            <w:pPr>
              <w:spacing w:before="16" w:after="16"/>
              <w:jc w:val="both"/>
              <w:rPr>
                <w:sz w:val="22"/>
                <w:szCs w:val="22"/>
              </w:rPr>
            </w:pPr>
            <w:r w:rsidRPr="00936A7A">
              <w:rPr>
                <w:sz w:val="22"/>
                <w:szCs w:val="22"/>
              </w:rPr>
              <w:t>Хранение автотранспорта</w:t>
            </w:r>
          </w:p>
        </w:tc>
        <w:tc>
          <w:tcPr>
            <w:tcW w:w="5438" w:type="dxa"/>
          </w:tcPr>
          <w:p w14:paraId="0CE9A3AC" w14:textId="77777777" w:rsidR="009B0C5B" w:rsidRPr="00936A7A" w:rsidRDefault="009B0C5B" w:rsidP="003C50A1">
            <w:pPr>
              <w:jc w:val="both"/>
              <w:rPr>
                <w:sz w:val="22"/>
                <w:szCs w:val="22"/>
              </w:rPr>
            </w:pPr>
            <w:r w:rsidRPr="00936A7A">
              <w:rPr>
                <w:sz w:val="22"/>
                <w:szCs w:val="22"/>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2070" w:type="dxa"/>
          </w:tcPr>
          <w:p w14:paraId="7A38BEE5" w14:textId="77777777" w:rsidR="009B0C5B" w:rsidRPr="00936A7A" w:rsidRDefault="009B0C5B" w:rsidP="003C50A1">
            <w:pPr>
              <w:spacing w:before="16" w:after="16"/>
              <w:jc w:val="center"/>
              <w:rPr>
                <w:sz w:val="22"/>
                <w:szCs w:val="22"/>
              </w:rPr>
            </w:pPr>
            <w:r w:rsidRPr="00936A7A">
              <w:rPr>
                <w:sz w:val="22"/>
                <w:szCs w:val="22"/>
              </w:rPr>
              <w:t>2.7.1</w:t>
            </w:r>
          </w:p>
        </w:tc>
      </w:tr>
      <w:tr w:rsidR="009B0C5B" w:rsidRPr="0071318B" w14:paraId="13521D34" w14:textId="77777777" w:rsidTr="003C50A1">
        <w:trPr>
          <w:jc w:val="center"/>
        </w:trPr>
        <w:tc>
          <w:tcPr>
            <w:tcW w:w="2522" w:type="dxa"/>
          </w:tcPr>
          <w:p w14:paraId="1BB00BB0" w14:textId="77777777" w:rsidR="009B0C5B" w:rsidRPr="0071318B" w:rsidRDefault="009B0C5B" w:rsidP="003C50A1">
            <w:pPr>
              <w:spacing w:before="16" w:after="16"/>
              <w:jc w:val="both"/>
              <w:rPr>
                <w:sz w:val="22"/>
                <w:szCs w:val="22"/>
              </w:rPr>
            </w:pPr>
            <w:r w:rsidRPr="0071318B">
              <w:rPr>
                <w:sz w:val="22"/>
                <w:szCs w:val="22"/>
              </w:rPr>
              <w:t>Предпринимательство</w:t>
            </w:r>
          </w:p>
        </w:tc>
        <w:tc>
          <w:tcPr>
            <w:tcW w:w="5438" w:type="dxa"/>
          </w:tcPr>
          <w:p w14:paraId="4BBD2632" w14:textId="77777777" w:rsidR="009B0C5B" w:rsidRPr="0071318B" w:rsidRDefault="009B0C5B" w:rsidP="003C50A1">
            <w:pPr>
              <w:pStyle w:val="s1"/>
              <w:ind w:firstLine="0"/>
              <w:rPr>
                <w:rFonts w:ascii="Times New Roman" w:hAnsi="Times New Roman" w:cs="Times New Roman"/>
                <w:sz w:val="22"/>
                <w:szCs w:val="22"/>
              </w:rPr>
            </w:pPr>
            <w:r w:rsidRPr="0071318B">
              <w:rPr>
                <w:rFonts w:ascii="Times New Roman" w:hAnsi="Times New Roman" w:cs="Times New Roman"/>
                <w:sz w:val="22"/>
                <w:szCs w:val="22"/>
              </w:rPr>
              <w:t xml:space="preserve">Размещение объектов капитального строительства в целях извлечения прибыли на основании торговой, </w:t>
            </w:r>
            <w:r w:rsidRPr="0071318B">
              <w:rPr>
                <w:rFonts w:ascii="Times New Roman" w:hAnsi="Times New Roman" w:cs="Times New Roman"/>
                <w:sz w:val="22"/>
                <w:szCs w:val="22"/>
              </w:rPr>
              <w:lastRenderedPageBreak/>
              <w:t>банковской или иной предпринимательской деятельности.</w:t>
            </w:r>
          </w:p>
          <w:p w14:paraId="326F1C0A" w14:textId="77777777" w:rsidR="009B0C5B" w:rsidRPr="0071318B" w:rsidRDefault="009B0C5B" w:rsidP="003C50A1">
            <w:pPr>
              <w:pStyle w:val="s1"/>
              <w:ind w:firstLine="0"/>
              <w:rPr>
                <w:rFonts w:ascii="Times New Roman" w:hAnsi="Times New Roman" w:cs="Times New Roman"/>
                <w:sz w:val="22"/>
                <w:szCs w:val="22"/>
              </w:rPr>
            </w:pPr>
            <w:r w:rsidRPr="0071318B">
              <w:rPr>
                <w:rFonts w:ascii="Times New Roman" w:hAnsi="Times New Roman" w:cs="Times New Roman"/>
                <w:sz w:val="22"/>
                <w:szCs w:val="22"/>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2070" w:type="dxa"/>
          </w:tcPr>
          <w:p w14:paraId="6B93773C" w14:textId="77777777" w:rsidR="009B0C5B" w:rsidRPr="0071318B" w:rsidRDefault="009B0C5B" w:rsidP="003C50A1">
            <w:pPr>
              <w:spacing w:before="16" w:after="16"/>
              <w:jc w:val="center"/>
              <w:rPr>
                <w:sz w:val="22"/>
                <w:szCs w:val="22"/>
              </w:rPr>
            </w:pPr>
            <w:r w:rsidRPr="0071318B">
              <w:rPr>
                <w:sz w:val="22"/>
                <w:szCs w:val="22"/>
              </w:rPr>
              <w:lastRenderedPageBreak/>
              <w:t>4.0</w:t>
            </w:r>
          </w:p>
        </w:tc>
      </w:tr>
      <w:tr w:rsidR="009B0C5B" w:rsidRPr="0071318B" w14:paraId="004BB9E1" w14:textId="77777777" w:rsidTr="003C50A1">
        <w:trPr>
          <w:jc w:val="center"/>
        </w:trPr>
        <w:tc>
          <w:tcPr>
            <w:tcW w:w="2522" w:type="dxa"/>
          </w:tcPr>
          <w:p w14:paraId="503716A7" w14:textId="77777777" w:rsidR="009B0C5B" w:rsidRPr="0071318B" w:rsidRDefault="009B0C5B" w:rsidP="003C50A1">
            <w:pPr>
              <w:spacing w:before="16" w:after="16"/>
              <w:jc w:val="both"/>
              <w:rPr>
                <w:sz w:val="22"/>
                <w:szCs w:val="22"/>
              </w:rPr>
            </w:pPr>
            <w:r w:rsidRPr="0071318B">
              <w:rPr>
                <w:sz w:val="22"/>
                <w:szCs w:val="22"/>
              </w:rPr>
              <w:t>Легкая промышленность</w:t>
            </w:r>
          </w:p>
        </w:tc>
        <w:tc>
          <w:tcPr>
            <w:tcW w:w="5438" w:type="dxa"/>
          </w:tcPr>
          <w:p w14:paraId="6C6CD86F" w14:textId="77777777" w:rsidR="009B0C5B" w:rsidRPr="0071318B" w:rsidRDefault="009B0C5B" w:rsidP="003C50A1">
            <w:pPr>
              <w:spacing w:before="16" w:after="16"/>
              <w:jc w:val="both"/>
              <w:rPr>
                <w:sz w:val="22"/>
                <w:szCs w:val="22"/>
              </w:rPr>
            </w:pPr>
            <w:r w:rsidRPr="0071318B">
              <w:rPr>
                <w:sz w:val="22"/>
                <w:szCs w:val="22"/>
              </w:rPr>
              <w:t>Размещение объектов капитального строительства, предназначенных для текстильной, форфоро-фаянсовой, электронной промышленности</w:t>
            </w:r>
          </w:p>
        </w:tc>
        <w:tc>
          <w:tcPr>
            <w:tcW w:w="2070" w:type="dxa"/>
          </w:tcPr>
          <w:p w14:paraId="26B81D60" w14:textId="77777777" w:rsidR="009B0C5B" w:rsidRPr="0071318B" w:rsidRDefault="009B0C5B" w:rsidP="003C50A1">
            <w:pPr>
              <w:ind w:firstLine="160"/>
              <w:jc w:val="center"/>
              <w:rPr>
                <w:sz w:val="22"/>
                <w:szCs w:val="22"/>
              </w:rPr>
            </w:pPr>
            <w:r w:rsidRPr="0071318B">
              <w:rPr>
                <w:sz w:val="22"/>
                <w:szCs w:val="22"/>
              </w:rPr>
              <w:t>6.3**</w:t>
            </w:r>
          </w:p>
        </w:tc>
      </w:tr>
      <w:tr w:rsidR="009B0C5B" w:rsidRPr="0071318B" w14:paraId="000334D8" w14:textId="77777777" w:rsidTr="003C50A1">
        <w:trPr>
          <w:jc w:val="center"/>
        </w:trPr>
        <w:tc>
          <w:tcPr>
            <w:tcW w:w="2522" w:type="dxa"/>
          </w:tcPr>
          <w:p w14:paraId="7426A395" w14:textId="77777777" w:rsidR="009B0C5B" w:rsidRPr="0071318B" w:rsidRDefault="009B0C5B" w:rsidP="003C50A1">
            <w:pPr>
              <w:spacing w:before="16" w:after="16"/>
              <w:jc w:val="both"/>
              <w:rPr>
                <w:sz w:val="22"/>
                <w:szCs w:val="22"/>
              </w:rPr>
            </w:pPr>
            <w:r w:rsidRPr="0071318B">
              <w:rPr>
                <w:sz w:val="22"/>
                <w:szCs w:val="22"/>
              </w:rPr>
              <w:t>Пищевая промышленность</w:t>
            </w:r>
          </w:p>
        </w:tc>
        <w:tc>
          <w:tcPr>
            <w:tcW w:w="5438" w:type="dxa"/>
          </w:tcPr>
          <w:p w14:paraId="095E89D6" w14:textId="77777777" w:rsidR="009B0C5B" w:rsidRPr="0071318B" w:rsidRDefault="009B0C5B" w:rsidP="003C50A1">
            <w:pPr>
              <w:spacing w:before="16" w:after="16"/>
              <w:jc w:val="both"/>
              <w:rPr>
                <w:sz w:val="22"/>
                <w:szCs w:val="22"/>
              </w:rPr>
            </w:pPr>
            <w:r w:rsidRPr="0071318B">
              <w:rPr>
                <w:sz w:val="22"/>
                <w:szCs w:val="22"/>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070" w:type="dxa"/>
          </w:tcPr>
          <w:p w14:paraId="0ADA9E9A" w14:textId="77777777" w:rsidR="009B0C5B" w:rsidRPr="0071318B" w:rsidRDefault="009B0C5B" w:rsidP="003C50A1">
            <w:pPr>
              <w:ind w:firstLine="160"/>
              <w:jc w:val="center"/>
              <w:rPr>
                <w:sz w:val="22"/>
                <w:szCs w:val="22"/>
              </w:rPr>
            </w:pPr>
            <w:r w:rsidRPr="0071318B">
              <w:rPr>
                <w:sz w:val="22"/>
                <w:szCs w:val="22"/>
              </w:rPr>
              <w:t>6.4**</w:t>
            </w:r>
          </w:p>
        </w:tc>
      </w:tr>
      <w:tr w:rsidR="009B0C5B" w:rsidRPr="0071318B" w14:paraId="7FF87980" w14:textId="77777777" w:rsidTr="003C50A1">
        <w:trPr>
          <w:jc w:val="center"/>
        </w:trPr>
        <w:tc>
          <w:tcPr>
            <w:tcW w:w="2522" w:type="dxa"/>
          </w:tcPr>
          <w:p w14:paraId="160EED1B" w14:textId="77777777" w:rsidR="009B0C5B" w:rsidRPr="0071318B" w:rsidRDefault="009B0C5B" w:rsidP="003C50A1">
            <w:pPr>
              <w:spacing w:before="16" w:after="16"/>
              <w:jc w:val="both"/>
              <w:rPr>
                <w:sz w:val="22"/>
                <w:szCs w:val="22"/>
              </w:rPr>
            </w:pPr>
            <w:r w:rsidRPr="0071318B">
              <w:rPr>
                <w:sz w:val="22"/>
                <w:szCs w:val="22"/>
              </w:rPr>
              <w:t>Строительная промышленность</w:t>
            </w:r>
          </w:p>
        </w:tc>
        <w:tc>
          <w:tcPr>
            <w:tcW w:w="5438" w:type="dxa"/>
          </w:tcPr>
          <w:p w14:paraId="55AAE5D9" w14:textId="77777777" w:rsidR="009B0C5B" w:rsidRPr="0071318B" w:rsidRDefault="009B0C5B" w:rsidP="003C50A1">
            <w:pPr>
              <w:spacing w:before="16" w:after="16"/>
              <w:jc w:val="both"/>
              <w:rPr>
                <w:sz w:val="22"/>
                <w:szCs w:val="22"/>
              </w:rPr>
            </w:pPr>
            <w:r w:rsidRPr="0071318B">
              <w:rPr>
                <w:sz w:val="22"/>
                <w:szCs w:val="22"/>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070" w:type="dxa"/>
          </w:tcPr>
          <w:p w14:paraId="1840909C" w14:textId="77777777" w:rsidR="009B0C5B" w:rsidRPr="0071318B" w:rsidRDefault="009B0C5B" w:rsidP="003C50A1">
            <w:pPr>
              <w:ind w:firstLine="160"/>
              <w:jc w:val="center"/>
              <w:rPr>
                <w:sz w:val="22"/>
                <w:szCs w:val="22"/>
              </w:rPr>
            </w:pPr>
            <w:r w:rsidRPr="0071318B">
              <w:rPr>
                <w:sz w:val="22"/>
                <w:szCs w:val="22"/>
              </w:rPr>
              <w:t>6.6**</w:t>
            </w:r>
          </w:p>
        </w:tc>
      </w:tr>
      <w:tr w:rsidR="009B0C5B" w:rsidRPr="0071318B" w14:paraId="018269BA" w14:textId="77777777" w:rsidTr="003C50A1">
        <w:trPr>
          <w:jc w:val="center"/>
        </w:trPr>
        <w:tc>
          <w:tcPr>
            <w:tcW w:w="2522" w:type="dxa"/>
          </w:tcPr>
          <w:p w14:paraId="7A5A129E" w14:textId="77777777" w:rsidR="009B0C5B" w:rsidRPr="0071318B" w:rsidRDefault="009B0C5B" w:rsidP="003C50A1">
            <w:pPr>
              <w:spacing w:before="16" w:after="16"/>
              <w:jc w:val="both"/>
              <w:rPr>
                <w:sz w:val="22"/>
                <w:szCs w:val="22"/>
              </w:rPr>
            </w:pPr>
            <w:r w:rsidRPr="0071318B">
              <w:rPr>
                <w:sz w:val="22"/>
                <w:szCs w:val="22"/>
              </w:rPr>
              <w:t>Связь</w:t>
            </w:r>
          </w:p>
        </w:tc>
        <w:tc>
          <w:tcPr>
            <w:tcW w:w="5438" w:type="dxa"/>
          </w:tcPr>
          <w:p w14:paraId="6C891F9F" w14:textId="77777777" w:rsidR="009B0C5B" w:rsidRPr="0071318B" w:rsidRDefault="009B0C5B" w:rsidP="003C50A1">
            <w:pPr>
              <w:jc w:val="both"/>
              <w:rPr>
                <w:sz w:val="22"/>
                <w:szCs w:val="22"/>
              </w:rPr>
            </w:pPr>
            <w:r w:rsidRPr="0071318B">
              <w:rPr>
                <w:sz w:val="22"/>
                <w:szCs w:val="22"/>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r:id="rId7" w:anchor="block_1031" w:history="1">
              <w:r w:rsidRPr="0071318B">
                <w:rPr>
                  <w:sz w:val="22"/>
                  <w:szCs w:val="22"/>
                </w:rPr>
                <w:t>кодами 3.1</w:t>
              </w:r>
            </w:hyperlink>
            <w:r w:rsidRPr="0071318B">
              <w:rPr>
                <w:sz w:val="22"/>
                <w:szCs w:val="22"/>
              </w:rPr>
              <w:t>.1, 3.2.3.</w:t>
            </w:r>
          </w:p>
        </w:tc>
        <w:tc>
          <w:tcPr>
            <w:tcW w:w="2070" w:type="dxa"/>
          </w:tcPr>
          <w:p w14:paraId="638F0A13" w14:textId="77777777" w:rsidR="009B0C5B" w:rsidRPr="0071318B" w:rsidRDefault="009B0C5B" w:rsidP="003C50A1">
            <w:pPr>
              <w:spacing w:before="16" w:after="16"/>
              <w:ind w:firstLine="160"/>
              <w:jc w:val="center"/>
              <w:rPr>
                <w:sz w:val="22"/>
                <w:szCs w:val="22"/>
              </w:rPr>
            </w:pPr>
            <w:r w:rsidRPr="0071318B">
              <w:rPr>
                <w:sz w:val="22"/>
                <w:szCs w:val="22"/>
              </w:rPr>
              <w:t>6.8**</w:t>
            </w:r>
          </w:p>
        </w:tc>
      </w:tr>
      <w:tr w:rsidR="009B0C5B" w:rsidRPr="0071318B" w14:paraId="5438A451" w14:textId="77777777" w:rsidTr="003C50A1">
        <w:trPr>
          <w:jc w:val="center"/>
        </w:trPr>
        <w:tc>
          <w:tcPr>
            <w:tcW w:w="2522" w:type="dxa"/>
            <w:tcBorders>
              <w:top w:val="single" w:sz="4" w:space="0" w:color="000000"/>
              <w:left w:val="single" w:sz="4" w:space="0" w:color="000000"/>
              <w:bottom w:val="single" w:sz="4" w:space="0" w:color="000000"/>
              <w:right w:val="single" w:sz="4" w:space="0" w:color="000000"/>
            </w:tcBorders>
          </w:tcPr>
          <w:p w14:paraId="031EAA7D" w14:textId="77777777" w:rsidR="009B0C5B" w:rsidRPr="0071318B" w:rsidRDefault="009B0C5B" w:rsidP="003C50A1">
            <w:pPr>
              <w:spacing w:before="16" w:after="16"/>
              <w:jc w:val="both"/>
              <w:rPr>
                <w:sz w:val="22"/>
                <w:szCs w:val="22"/>
              </w:rPr>
            </w:pPr>
            <w:r w:rsidRPr="0071318B">
              <w:rPr>
                <w:sz w:val="22"/>
                <w:szCs w:val="22"/>
              </w:rPr>
              <w:t>Склады</w:t>
            </w:r>
          </w:p>
        </w:tc>
        <w:tc>
          <w:tcPr>
            <w:tcW w:w="5438" w:type="dxa"/>
            <w:tcBorders>
              <w:top w:val="single" w:sz="4" w:space="0" w:color="000000"/>
              <w:left w:val="single" w:sz="4" w:space="0" w:color="000000"/>
              <w:bottom w:val="single" w:sz="4" w:space="0" w:color="000000"/>
              <w:right w:val="single" w:sz="4" w:space="0" w:color="000000"/>
            </w:tcBorders>
          </w:tcPr>
          <w:p w14:paraId="4A7F2D71" w14:textId="77777777" w:rsidR="009B0C5B" w:rsidRPr="0071318B" w:rsidRDefault="009B0C5B" w:rsidP="003C50A1">
            <w:pPr>
              <w:jc w:val="both"/>
              <w:rPr>
                <w:sz w:val="22"/>
                <w:szCs w:val="22"/>
              </w:rPr>
            </w:pPr>
            <w:r w:rsidRPr="0071318B">
              <w:rPr>
                <w:sz w:val="22"/>
                <w:szCs w:val="22"/>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070" w:type="dxa"/>
            <w:tcBorders>
              <w:top w:val="single" w:sz="4" w:space="0" w:color="000000"/>
              <w:left w:val="single" w:sz="4" w:space="0" w:color="000000"/>
              <w:bottom w:val="single" w:sz="4" w:space="0" w:color="000000"/>
              <w:right w:val="single" w:sz="4" w:space="0" w:color="000000"/>
            </w:tcBorders>
          </w:tcPr>
          <w:p w14:paraId="0BFF1797" w14:textId="77777777" w:rsidR="009B0C5B" w:rsidRPr="0071318B" w:rsidRDefault="009B0C5B" w:rsidP="003C50A1">
            <w:pPr>
              <w:ind w:firstLine="160"/>
              <w:jc w:val="center"/>
              <w:rPr>
                <w:sz w:val="22"/>
                <w:szCs w:val="22"/>
              </w:rPr>
            </w:pPr>
            <w:r w:rsidRPr="0071318B">
              <w:rPr>
                <w:sz w:val="22"/>
                <w:szCs w:val="22"/>
              </w:rPr>
              <w:t>6.9**</w:t>
            </w:r>
          </w:p>
        </w:tc>
      </w:tr>
      <w:tr w:rsidR="009B0C5B" w:rsidRPr="0071318B" w14:paraId="6FEAFAEC" w14:textId="77777777" w:rsidTr="003C50A1">
        <w:trPr>
          <w:jc w:val="center"/>
        </w:trPr>
        <w:tc>
          <w:tcPr>
            <w:tcW w:w="2522" w:type="dxa"/>
          </w:tcPr>
          <w:p w14:paraId="1C049490" w14:textId="77777777" w:rsidR="009B0C5B" w:rsidRPr="0071318B" w:rsidRDefault="009B0C5B" w:rsidP="003C50A1">
            <w:pPr>
              <w:spacing w:before="16" w:after="16"/>
              <w:jc w:val="both"/>
              <w:rPr>
                <w:sz w:val="22"/>
                <w:szCs w:val="22"/>
              </w:rPr>
            </w:pPr>
            <w:r w:rsidRPr="0071318B">
              <w:rPr>
                <w:sz w:val="22"/>
                <w:szCs w:val="22"/>
              </w:rPr>
              <w:t>Коммунальное обслуживание</w:t>
            </w:r>
          </w:p>
        </w:tc>
        <w:tc>
          <w:tcPr>
            <w:tcW w:w="5438" w:type="dxa"/>
          </w:tcPr>
          <w:p w14:paraId="76C429AE" w14:textId="77777777" w:rsidR="009B0C5B" w:rsidRPr="0071318B" w:rsidRDefault="009B0C5B" w:rsidP="003C50A1">
            <w:pPr>
              <w:rPr>
                <w:sz w:val="22"/>
                <w:szCs w:val="22"/>
              </w:rPr>
            </w:pPr>
            <w:r w:rsidRPr="0071318B">
              <w:rPr>
                <w:sz w:val="22"/>
                <w:szCs w:val="22"/>
              </w:rPr>
              <w:t>Размещение зданий и сооружений в целях обеспечения физических и юридических лиц коммунальными услугами.</w:t>
            </w:r>
          </w:p>
        </w:tc>
        <w:tc>
          <w:tcPr>
            <w:tcW w:w="2070" w:type="dxa"/>
          </w:tcPr>
          <w:p w14:paraId="5E800274" w14:textId="77777777" w:rsidR="009B0C5B" w:rsidRPr="0071318B" w:rsidRDefault="009B0C5B" w:rsidP="003C50A1">
            <w:pPr>
              <w:ind w:firstLine="160"/>
              <w:jc w:val="center"/>
              <w:rPr>
                <w:sz w:val="22"/>
                <w:szCs w:val="22"/>
              </w:rPr>
            </w:pPr>
            <w:r w:rsidRPr="0071318B">
              <w:rPr>
                <w:sz w:val="22"/>
                <w:szCs w:val="22"/>
              </w:rPr>
              <w:t>3.1**</w:t>
            </w:r>
          </w:p>
        </w:tc>
      </w:tr>
      <w:tr w:rsidR="009B0C5B" w:rsidRPr="0071318B" w14:paraId="0276A3F9" w14:textId="77777777" w:rsidTr="003C50A1">
        <w:trPr>
          <w:jc w:val="center"/>
        </w:trPr>
        <w:tc>
          <w:tcPr>
            <w:tcW w:w="2522" w:type="dxa"/>
          </w:tcPr>
          <w:p w14:paraId="24A92752" w14:textId="77777777" w:rsidR="009B0C5B" w:rsidRPr="0071318B" w:rsidRDefault="009B0C5B" w:rsidP="003C50A1">
            <w:pPr>
              <w:spacing w:before="16" w:after="16"/>
              <w:jc w:val="both"/>
              <w:rPr>
                <w:sz w:val="22"/>
                <w:szCs w:val="22"/>
              </w:rPr>
            </w:pPr>
            <w:r w:rsidRPr="0071318B">
              <w:rPr>
                <w:sz w:val="22"/>
                <w:szCs w:val="22"/>
              </w:rPr>
              <w:t>Деловое управление</w:t>
            </w:r>
          </w:p>
        </w:tc>
        <w:tc>
          <w:tcPr>
            <w:tcW w:w="5438" w:type="dxa"/>
          </w:tcPr>
          <w:p w14:paraId="08564ABC" w14:textId="77777777" w:rsidR="009B0C5B" w:rsidRPr="0071318B" w:rsidRDefault="009B0C5B" w:rsidP="003C50A1">
            <w:pPr>
              <w:jc w:val="both"/>
              <w:rPr>
                <w:sz w:val="22"/>
                <w:szCs w:val="22"/>
              </w:rPr>
            </w:pPr>
            <w:r w:rsidRPr="0071318B">
              <w:rPr>
                <w:sz w:val="22"/>
                <w:szCs w:val="22"/>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w:t>
            </w:r>
            <w:r w:rsidRPr="0071318B">
              <w:rPr>
                <w:sz w:val="22"/>
                <w:szCs w:val="22"/>
              </w:rPr>
              <w:lastRenderedPageBreak/>
              <w:t>между организациями, в том числе биржевая деятельность (за исключением банковской и страховой деятельности)</w:t>
            </w:r>
          </w:p>
        </w:tc>
        <w:tc>
          <w:tcPr>
            <w:tcW w:w="2070" w:type="dxa"/>
          </w:tcPr>
          <w:p w14:paraId="717DCEE2" w14:textId="77777777" w:rsidR="009B0C5B" w:rsidRPr="0071318B" w:rsidRDefault="009B0C5B" w:rsidP="003C50A1">
            <w:pPr>
              <w:ind w:firstLine="160"/>
              <w:jc w:val="center"/>
              <w:rPr>
                <w:sz w:val="22"/>
                <w:szCs w:val="22"/>
              </w:rPr>
            </w:pPr>
            <w:r w:rsidRPr="0071318B">
              <w:rPr>
                <w:sz w:val="22"/>
                <w:szCs w:val="22"/>
              </w:rPr>
              <w:lastRenderedPageBreak/>
              <w:t>4.1**</w:t>
            </w:r>
          </w:p>
        </w:tc>
      </w:tr>
      <w:tr w:rsidR="009B0C5B" w:rsidRPr="0071318B" w14:paraId="4AAB036B" w14:textId="77777777" w:rsidTr="003C50A1">
        <w:trPr>
          <w:jc w:val="center"/>
        </w:trPr>
        <w:tc>
          <w:tcPr>
            <w:tcW w:w="2522" w:type="dxa"/>
          </w:tcPr>
          <w:p w14:paraId="1C7D4247" w14:textId="77777777" w:rsidR="009B0C5B" w:rsidRPr="0071318B" w:rsidRDefault="009B0C5B" w:rsidP="003C50A1">
            <w:pPr>
              <w:rPr>
                <w:sz w:val="22"/>
                <w:szCs w:val="22"/>
              </w:rPr>
            </w:pPr>
            <w:r w:rsidRPr="0071318B">
              <w:rPr>
                <w:sz w:val="22"/>
                <w:szCs w:val="22"/>
              </w:rPr>
              <w:t>Служебные гаражи</w:t>
            </w:r>
          </w:p>
          <w:p w14:paraId="0C6467D4" w14:textId="77777777" w:rsidR="009B0C5B" w:rsidRPr="0071318B" w:rsidRDefault="009B0C5B" w:rsidP="003C50A1">
            <w:pPr>
              <w:spacing w:before="16" w:after="16"/>
              <w:jc w:val="both"/>
              <w:rPr>
                <w:sz w:val="22"/>
                <w:szCs w:val="22"/>
              </w:rPr>
            </w:pPr>
          </w:p>
        </w:tc>
        <w:tc>
          <w:tcPr>
            <w:tcW w:w="5438" w:type="dxa"/>
          </w:tcPr>
          <w:p w14:paraId="02EFE5D1" w14:textId="77777777" w:rsidR="009B0C5B" w:rsidRPr="0071318B" w:rsidRDefault="009B0C5B" w:rsidP="003C50A1">
            <w:pPr>
              <w:jc w:val="both"/>
              <w:rPr>
                <w:sz w:val="22"/>
                <w:szCs w:val="22"/>
              </w:rPr>
            </w:pPr>
            <w:r w:rsidRPr="0071318B">
              <w:rPr>
                <w:sz w:val="22"/>
                <w:szCs w:val="22"/>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070" w:type="dxa"/>
          </w:tcPr>
          <w:p w14:paraId="48504670" w14:textId="77777777" w:rsidR="009B0C5B" w:rsidRPr="0071318B" w:rsidRDefault="009B0C5B" w:rsidP="003C50A1">
            <w:pPr>
              <w:ind w:firstLine="160"/>
              <w:jc w:val="center"/>
              <w:rPr>
                <w:sz w:val="22"/>
                <w:szCs w:val="22"/>
              </w:rPr>
            </w:pPr>
            <w:r w:rsidRPr="0071318B">
              <w:rPr>
                <w:sz w:val="22"/>
                <w:szCs w:val="22"/>
              </w:rPr>
              <w:t>4.9</w:t>
            </w:r>
          </w:p>
        </w:tc>
      </w:tr>
      <w:tr w:rsidR="009B0C5B" w:rsidRPr="0071318B" w14:paraId="52941296" w14:textId="77777777" w:rsidTr="003C50A1">
        <w:trPr>
          <w:jc w:val="center"/>
        </w:trPr>
        <w:tc>
          <w:tcPr>
            <w:tcW w:w="2522" w:type="dxa"/>
          </w:tcPr>
          <w:p w14:paraId="1DAEEA5A" w14:textId="77777777" w:rsidR="009B0C5B" w:rsidRPr="0071318B" w:rsidRDefault="009B0C5B" w:rsidP="003C50A1">
            <w:pPr>
              <w:spacing w:before="16" w:after="16"/>
              <w:jc w:val="both"/>
              <w:rPr>
                <w:sz w:val="22"/>
                <w:szCs w:val="22"/>
              </w:rPr>
            </w:pPr>
            <w:r w:rsidRPr="0071318B">
              <w:rPr>
                <w:sz w:val="22"/>
                <w:szCs w:val="22"/>
              </w:rPr>
              <w:t>Магазины</w:t>
            </w:r>
          </w:p>
        </w:tc>
        <w:tc>
          <w:tcPr>
            <w:tcW w:w="5438" w:type="dxa"/>
          </w:tcPr>
          <w:p w14:paraId="5A61474D" w14:textId="77777777" w:rsidR="009B0C5B" w:rsidRPr="0071318B" w:rsidRDefault="009B0C5B" w:rsidP="003C50A1">
            <w:pPr>
              <w:jc w:val="both"/>
              <w:rPr>
                <w:sz w:val="22"/>
                <w:szCs w:val="22"/>
              </w:rPr>
            </w:pPr>
            <w:r w:rsidRPr="0071318B">
              <w:rPr>
                <w:sz w:val="22"/>
                <w:szCs w:val="2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070" w:type="dxa"/>
          </w:tcPr>
          <w:p w14:paraId="60F92F2F" w14:textId="77777777" w:rsidR="009B0C5B" w:rsidRPr="0071318B" w:rsidRDefault="009B0C5B" w:rsidP="003C50A1">
            <w:pPr>
              <w:ind w:firstLine="160"/>
              <w:jc w:val="center"/>
              <w:rPr>
                <w:sz w:val="22"/>
                <w:szCs w:val="22"/>
              </w:rPr>
            </w:pPr>
            <w:r w:rsidRPr="0071318B">
              <w:rPr>
                <w:sz w:val="22"/>
                <w:szCs w:val="22"/>
              </w:rPr>
              <w:t>4.4</w:t>
            </w:r>
          </w:p>
        </w:tc>
      </w:tr>
      <w:tr w:rsidR="009B0C5B" w:rsidRPr="0071318B" w14:paraId="13A95B69" w14:textId="77777777" w:rsidTr="003C50A1">
        <w:trPr>
          <w:jc w:val="center"/>
        </w:trPr>
        <w:tc>
          <w:tcPr>
            <w:tcW w:w="2522" w:type="dxa"/>
          </w:tcPr>
          <w:p w14:paraId="1599EFA4" w14:textId="77777777" w:rsidR="009B0C5B" w:rsidRPr="0071318B" w:rsidRDefault="009B0C5B" w:rsidP="003C50A1">
            <w:pPr>
              <w:spacing w:before="16" w:after="16"/>
              <w:jc w:val="both"/>
              <w:rPr>
                <w:sz w:val="22"/>
                <w:szCs w:val="22"/>
              </w:rPr>
            </w:pPr>
            <w:r w:rsidRPr="0071318B">
              <w:rPr>
                <w:sz w:val="22"/>
                <w:szCs w:val="22"/>
              </w:rPr>
              <w:t>Общественное управление</w:t>
            </w:r>
          </w:p>
        </w:tc>
        <w:tc>
          <w:tcPr>
            <w:tcW w:w="5438" w:type="dxa"/>
          </w:tcPr>
          <w:p w14:paraId="4D8B36AD" w14:textId="77777777" w:rsidR="009B0C5B" w:rsidRPr="0071318B" w:rsidRDefault="009B0C5B" w:rsidP="003C50A1">
            <w:pPr>
              <w:rPr>
                <w:sz w:val="22"/>
                <w:szCs w:val="22"/>
              </w:rPr>
            </w:pPr>
            <w:r w:rsidRPr="0071318B">
              <w:rPr>
                <w:sz w:val="22"/>
                <w:szCs w:val="22"/>
              </w:rPr>
              <w:t>Размещение зданий, предназначенных для размещения</w:t>
            </w:r>
          </w:p>
          <w:p w14:paraId="70BD6B5A" w14:textId="77777777" w:rsidR="009B0C5B" w:rsidRPr="0071318B" w:rsidRDefault="009B0C5B" w:rsidP="003C50A1">
            <w:pPr>
              <w:rPr>
                <w:sz w:val="22"/>
                <w:szCs w:val="22"/>
              </w:rPr>
            </w:pPr>
            <w:r w:rsidRPr="0071318B">
              <w:rPr>
                <w:sz w:val="22"/>
                <w:szCs w:val="22"/>
              </w:rPr>
              <w:t>органов и организаций общественного управления.</w:t>
            </w:r>
          </w:p>
        </w:tc>
        <w:tc>
          <w:tcPr>
            <w:tcW w:w="2070" w:type="dxa"/>
          </w:tcPr>
          <w:p w14:paraId="2DCC5A1A" w14:textId="77777777" w:rsidR="009B0C5B" w:rsidRPr="0071318B" w:rsidRDefault="009B0C5B" w:rsidP="003C50A1">
            <w:pPr>
              <w:ind w:firstLine="160"/>
              <w:jc w:val="center"/>
              <w:rPr>
                <w:sz w:val="22"/>
                <w:szCs w:val="22"/>
              </w:rPr>
            </w:pPr>
            <w:r w:rsidRPr="0071318B">
              <w:rPr>
                <w:sz w:val="22"/>
                <w:szCs w:val="22"/>
              </w:rPr>
              <w:t>3.8</w:t>
            </w:r>
          </w:p>
        </w:tc>
      </w:tr>
      <w:tr w:rsidR="009B0C5B" w:rsidRPr="0071318B" w14:paraId="7068828C" w14:textId="77777777" w:rsidTr="003C50A1">
        <w:trPr>
          <w:jc w:val="center"/>
        </w:trPr>
        <w:tc>
          <w:tcPr>
            <w:tcW w:w="2522" w:type="dxa"/>
          </w:tcPr>
          <w:p w14:paraId="632474F4" w14:textId="77777777" w:rsidR="009B0C5B" w:rsidRPr="0071318B" w:rsidRDefault="009B0C5B" w:rsidP="003C50A1">
            <w:pPr>
              <w:pStyle w:val="pboth"/>
              <w:rPr>
                <w:sz w:val="22"/>
                <w:szCs w:val="22"/>
              </w:rPr>
            </w:pPr>
            <w:r w:rsidRPr="0071318B">
              <w:rPr>
                <w:sz w:val="22"/>
                <w:szCs w:val="22"/>
              </w:rPr>
              <w:t>Обеспечение научной деятельности</w:t>
            </w:r>
          </w:p>
        </w:tc>
        <w:tc>
          <w:tcPr>
            <w:tcW w:w="5438" w:type="dxa"/>
            <w:vAlign w:val="center"/>
          </w:tcPr>
          <w:p w14:paraId="08A79C1F" w14:textId="77777777" w:rsidR="009B0C5B" w:rsidRPr="0071318B" w:rsidRDefault="009B0C5B" w:rsidP="003C50A1">
            <w:pPr>
              <w:pStyle w:val="pboth"/>
              <w:rPr>
                <w:sz w:val="22"/>
                <w:szCs w:val="22"/>
              </w:rPr>
            </w:pPr>
            <w:r w:rsidRPr="0071318B">
              <w:rPr>
                <w:sz w:val="22"/>
                <w:szCs w:val="22"/>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8" w:anchor="000045" w:history="1">
              <w:r w:rsidRPr="0071318B">
                <w:rPr>
                  <w:rStyle w:val="af"/>
                  <w:sz w:val="22"/>
                  <w:szCs w:val="22"/>
                </w:rPr>
                <w:t>кодами 3.9.1</w:t>
              </w:r>
            </w:hyperlink>
            <w:r w:rsidRPr="0071318B">
              <w:rPr>
                <w:sz w:val="22"/>
                <w:szCs w:val="22"/>
              </w:rPr>
              <w:t xml:space="preserve"> - </w:t>
            </w:r>
            <w:hyperlink r:id="rId9" w:anchor="000226" w:history="1">
              <w:r w:rsidRPr="0071318B">
                <w:rPr>
                  <w:rStyle w:val="af"/>
                  <w:sz w:val="22"/>
                  <w:szCs w:val="22"/>
                </w:rPr>
                <w:t>3.9.3</w:t>
              </w:r>
            </w:hyperlink>
          </w:p>
        </w:tc>
        <w:tc>
          <w:tcPr>
            <w:tcW w:w="2070" w:type="dxa"/>
          </w:tcPr>
          <w:p w14:paraId="211CFED2" w14:textId="77777777" w:rsidR="009B0C5B" w:rsidRPr="0071318B" w:rsidRDefault="009B0C5B" w:rsidP="003C50A1">
            <w:pPr>
              <w:spacing w:before="16" w:after="16"/>
              <w:jc w:val="center"/>
              <w:rPr>
                <w:sz w:val="22"/>
                <w:szCs w:val="22"/>
              </w:rPr>
            </w:pPr>
            <w:r w:rsidRPr="0071318B">
              <w:rPr>
                <w:sz w:val="22"/>
                <w:szCs w:val="22"/>
              </w:rPr>
              <w:t xml:space="preserve">3.9 </w:t>
            </w:r>
          </w:p>
        </w:tc>
      </w:tr>
      <w:tr w:rsidR="009B0C5B" w:rsidRPr="0071318B" w14:paraId="66AC3B6C" w14:textId="77777777" w:rsidTr="003C50A1">
        <w:trPr>
          <w:jc w:val="center"/>
        </w:trPr>
        <w:tc>
          <w:tcPr>
            <w:tcW w:w="10030" w:type="dxa"/>
            <w:gridSpan w:val="3"/>
          </w:tcPr>
          <w:p w14:paraId="746520E7" w14:textId="77777777" w:rsidR="009B0C5B" w:rsidRPr="0071318B" w:rsidRDefault="009B0C5B" w:rsidP="003C50A1">
            <w:pPr>
              <w:jc w:val="center"/>
              <w:rPr>
                <w:b/>
                <w:sz w:val="22"/>
                <w:szCs w:val="22"/>
              </w:rPr>
            </w:pPr>
            <w:r w:rsidRPr="0071318B">
              <w:rPr>
                <w:b/>
                <w:sz w:val="22"/>
                <w:szCs w:val="22"/>
              </w:rPr>
              <w:t>Условно разрешенные виды использования</w:t>
            </w:r>
          </w:p>
        </w:tc>
      </w:tr>
      <w:tr w:rsidR="009B0C5B" w:rsidRPr="0071318B" w14:paraId="100545AC" w14:textId="77777777" w:rsidTr="003C50A1">
        <w:trPr>
          <w:jc w:val="center"/>
        </w:trPr>
        <w:tc>
          <w:tcPr>
            <w:tcW w:w="2522" w:type="dxa"/>
            <w:shd w:val="clear" w:color="auto" w:fill="auto"/>
          </w:tcPr>
          <w:p w14:paraId="787081A9" w14:textId="77777777" w:rsidR="009B0C5B" w:rsidRPr="0071318B" w:rsidRDefault="009B0C5B" w:rsidP="003C50A1">
            <w:pPr>
              <w:pStyle w:val="pboth"/>
              <w:rPr>
                <w:sz w:val="22"/>
                <w:szCs w:val="22"/>
              </w:rPr>
            </w:pPr>
            <w:r w:rsidRPr="0071318B">
              <w:rPr>
                <w:sz w:val="22"/>
                <w:szCs w:val="22"/>
              </w:rPr>
              <w:t>Выращивание зерновых и иных сельскохозяйственных культур</w:t>
            </w:r>
          </w:p>
        </w:tc>
        <w:tc>
          <w:tcPr>
            <w:tcW w:w="5438" w:type="dxa"/>
            <w:shd w:val="clear" w:color="auto" w:fill="auto"/>
            <w:vAlign w:val="center"/>
          </w:tcPr>
          <w:p w14:paraId="0F2B3206" w14:textId="77777777" w:rsidR="009B0C5B" w:rsidRPr="0071318B" w:rsidRDefault="009B0C5B" w:rsidP="003C50A1">
            <w:pPr>
              <w:pStyle w:val="pboth"/>
              <w:jc w:val="both"/>
              <w:rPr>
                <w:sz w:val="22"/>
                <w:szCs w:val="22"/>
              </w:rPr>
            </w:pPr>
            <w:bookmarkStart w:id="0" w:name="100025"/>
            <w:bookmarkEnd w:id="0"/>
            <w:r w:rsidRPr="0071318B">
              <w:rPr>
                <w:sz w:val="22"/>
                <w:szCs w:val="22"/>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070" w:type="dxa"/>
            <w:shd w:val="clear" w:color="auto" w:fill="auto"/>
          </w:tcPr>
          <w:p w14:paraId="072ACCF3" w14:textId="77777777" w:rsidR="009B0C5B" w:rsidRPr="0071318B" w:rsidRDefault="009B0C5B" w:rsidP="003C50A1">
            <w:pPr>
              <w:pStyle w:val="ConsPlusNormal"/>
              <w:ind w:firstLine="0"/>
              <w:jc w:val="center"/>
              <w:rPr>
                <w:rFonts w:ascii="Times New Roman" w:hAnsi="Times New Roman" w:cs="Times New Roman"/>
                <w:sz w:val="22"/>
                <w:szCs w:val="22"/>
              </w:rPr>
            </w:pPr>
            <w:r w:rsidRPr="0071318B">
              <w:rPr>
                <w:rFonts w:ascii="Times New Roman" w:hAnsi="Times New Roman" w:cs="Times New Roman"/>
                <w:sz w:val="22"/>
                <w:szCs w:val="22"/>
              </w:rPr>
              <w:t>1.2</w:t>
            </w:r>
          </w:p>
        </w:tc>
      </w:tr>
      <w:tr w:rsidR="009B0C5B" w:rsidRPr="0071318B" w14:paraId="1D5ADFF0" w14:textId="77777777" w:rsidTr="003C50A1">
        <w:trPr>
          <w:jc w:val="center"/>
        </w:trPr>
        <w:tc>
          <w:tcPr>
            <w:tcW w:w="2522" w:type="dxa"/>
          </w:tcPr>
          <w:p w14:paraId="354E7E39" w14:textId="77777777" w:rsidR="009B0C5B" w:rsidRPr="0071318B" w:rsidRDefault="009B0C5B" w:rsidP="003C50A1">
            <w:pPr>
              <w:spacing w:before="16" w:after="16"/>
              <w:jc w:val="both"/>
              <w:rPr>
                <w:sz w:val="22"/>
                <w:szCs w:val="22"/>
              </w:rPr>
            </w:pPr>
            <w:r w:rsidRPr="0071318B">
              <w:rPr>
                <w:sz w:val="22"/>
                <w:szCs w:val="22"/>
              </w:rPr>
              <w:t>Общественное питание</w:t>
            </w:r>
          </w:p>
        </w:tc>
        <w:tc>
          <w:tcPr>
            <w:tcW w:w="5438" w:type="dxa"/>
          </w:tcPr>
          <w:p w14:paraId="1F4D2707" w14:textId="77777777" w:rsidR="009B0C5B" w:rsidRPr="0071318B" w:rsidRDefault="009B0C5B" w:rsidP="003C50A1">
            <w:pPr>
              <w:jc w:val="both"/>
              <w:rPr>
                <w:sz w:val="22"/>
                <w:szCs w:val="22"/>
              </w:rPr>
            </w:pPr>
            <w:r w:rsidRPr="0071318B">
              <w:rPr>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070" w:type="dxa"/>
          </w:tcPr>
          <w:p w14:paraId="6DDEF49B" w14:textId="77777777" w:rsidR="009B0C5B" w:rsidRPr="0071318B" w:rsidRDefault="009B0C5B" w:rsidP="003C50A1">
            <w:pPr>
              <w:ind w:firstLine="160"/>
              <w:jc w:val="center"/>
              <w:rPr>
                <w:sz w:val="22"/>
                <w:szCs w:val="22"/>
              </w:rPr>
            </w:pPr>
            <w:r w:rsidRPr="0071318B">
              <w:rPr>
                <w:sz w:val="22"/>
                <w:szCs w:val="22"/>
              </w:rPr>
              <w:t>4.6</w:t>
            </w:r>
          </w:p>
        </w:tc>
      </w:tr>
      <w:tr w:rsidR="009B0C5B" w:rsidRPr="0071318B" w14:paraId="0FE2FBCA" w14:textId="77777777" w:rsidTr="003C50A1">
        <w:trPr>
          <w:jc w:val="center"/>
        </w:trPr>
        <w:tc>
          <w:tcPr>
            <w:tcW w:w="2522" w:type="dxa"/>
          </w:tcPr>
          <w:p w14:paraId="424DB6F4" w14:textId="77777777" w:rsidR="009B0C5B" w:rsidRPr="0071318B" w:rsidRDefault="009B0C5B" w:rsidP="003C50A1">
            <w:pPr>
              <w:rPr>
                <w:sz w:val="22"/>
                <w:szCs w:val="22"/>
              </w:rPr>
            </w:pPr>
            <w:r w:rsidRPr="0071318B">
              <w:rPr>
                <w:sz w:val="22"/>
                <w:szCs w:val="22"/>
              </w:rPr>
              <w:t xml:space="preserve">Объекты дорожного </w:t>
            </w:r>
          </w:p>
          <w:p w14:paraId="3A709465" w14:textId="77777777" w:rsidR="009B0C5B" w:rsidRPr="0071318B" w:rsidRDefault="009B0C5B" w:rsidP="003C50A1">
            <w:pPr>
              <w:rPr>
                <w:sz w:val="22"/>
                <w:szCs w:val="22"/>
              </w:rPr>
            </w:pPr>
            <w:r w:rsidRPr="0071318B">
              <w:rPr>
                <w:sz w:val="22"/>
                <w:szCs w:val="22"/>
              </w:rPr>
              <w:t>сервиса</w:t>
            </w:r>
          </w:p>
          <w:p w14:paraId="0BF9B3CC" w14:textId="77777777" w:rsidR="009B0C5B" w:rsidRPr="0071318B" w:rsidRDefault="009B0C5B" w:rsidP="003C50A1">
            <w:pPr>
              <w:rPr>
                <w:sz w:val="22"/>
                <w:szCs w:val="22"/>
              </w:rPr>
            </w:pPr>
          </w:p>
        </w:tc>
        <w:tc>
          <w:tcPr>
            <w:tcW w:w="5438" w:type="dxa"/>
          </w:tcPr>
          <w:p w14:paraId="05734911" w14:textId="77777777" w:rsidR="009B0C5B" w:rsidRPr="0071318B" w:rsidRDefault="009B0C5B" w:rsidP="003C50A1">
            <w:pPr>
              <w:jc w:val="both"/>
              <w:rPr>
                <w:sz w:val="22"/>
                <w:szCs w:val="22"/>
              </w:rPr>
            </w:pPr>
            <w:r w:rsidRPr="0071318B">
              <w:rPr>
                <w:sz w:val="22"/>
                <w:szCs w:val="22"/>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070" w:type="dxa"/>
          </w:tcPr>
          <w:p w14:paraId="32C6CE3E" w14:textId="77777777" w:rsidR="009B0C5B" w:rsidRPr="0071318B" w:rsidRDefault="009B0C5B" w:rsidP="003C50A1">
            <w:pPr>
              <w:ind w:firstLine="160"/>
              <w:jc w:val="center"/>
              <w:rPr>
                <w:sz w:val="22"/>
                <w:szCs w:val="22"/>
              </w:rPr>
            </w:pPr>
            <w:r w:rsidRPr="0071318B">
              <w:rPr>
                <w:sz w:val="22"/>
                <w:szCs w:val="22"/>
              </w:rPr>
              <w:t>4.9.1**</w:t>
            </w:r>
          </w:p>
        </w:tc>
      </w:tr>
    </w:tbl>
    <w:p w14:paraId="6E85BB44" w14:textId="77777777" w:rsidR="009B0C5B" w:rsidRPr="0071318B" w:rsidRDefault="009B0C5B" w:rsidP="009B0C5B">
      <w:pPr>
        <w:pStyle w:val="af2"/>
        <w:ind w:left="0" w:firstLine="709"/>
        <w:rPr>
          <w:b w:val="0"/>
          <w:i w:val="0"/>
          <w:color w:val="auto"/>
          <w:sz w:val="22"/>
          <w:szCs w:val="22"/>
        </w:rPr>
      </w:pPr>
      <w:r w:rsidRPr="0071318B">
        <w:rPr>
          <w:b w:val="0"/>
          <w:i w:val="0"/>
          <w:color w:val="auto"/>
          <w:sz w:val="22"/>
          <w:szCs w:val="22"/>
        </w:rPr>
        <w:t>Примечание: ** - действие градостроительного регламента возможно после изменения категории земель, в установленном законодательством порядке.</w:t>
      </w:r>
    </w:p>
    <w:p w14:paraId="1B6E1BA3" w14:textId="77777777" w:rsidR="009B0C5B" w:rsidRPr="0071318B" w:rsidRDefault="009B0C5B" w:rsidP="009B0C5B">
      <w:pPr>
        <w:pStyle w:val="a"/>
        <w:numPr>
          <w:ilvl w:val="0"/>
          <w:numId w:val="0"/>
        </w:numPr>
        <w:ind w:firstLine="709"/>
        <w:rPr>
          <w:color w:val="auto"/>
        </w:rPr>
      </w:pPr>
      <w:r w:rsidRPr="0071318B">
        <w:rPr>
          <w:rStyle w:val="7"/>
          <w:b/>
          <w:color w:val="auto"/>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402"/>
        <w:gridCol w:w="6237"/>
      </w:tblGrid>
      <w:tr w:rsidR="009B0C5B" w:rsidRPr="0071318B" w14:paraId="3CF92B05" w14:textId="77777777" w:rsidTr="003C50A1">
        <w:trPr>
          <w:tblHeader/>
          <w:jc w:val="center"/>
        </w:trPr>
        <w:tc>
          <w:tcPr>
            <w:tcW w:w="454" w:type="dxa"/>
            <w:vAlign w:val="center"/>
          </w:tcPr>
          <w:p w14:paraId="2B283A8F" w14:textId="77777777" w:rsidR="009B0C5B" w:rsidRPr="0071318B" w:rsidRDefault="009B0C5B" w:rsidP="003C50A1">
            <w:pPr>
              <w:pStyle w:val="a"/>
              <w:numPr>
                <w:ilvl w:val="0"/>
                <w:numId w:val="0"/>
              </w:numPr>
              <w:tabs>
                <w:tab w:val="clear" w:pos="340"/>
                <w:tab w:val="decimal" w:pos="284"/>
                <w:tab w:val="left" w:pos="1134"/>
              </w:tabs>
              <w:jc w:val="center"/>
              <w:rPr>
                <w:b/>
                <w:color w:val="auto"/>
                <w:sz w:val="22"/>
                <w:szCs w:val="22"/>
              </w:rPr>
            </w:pPr>
            <w:r w:rsidRPr="0071318B">
              <w:rPr>
                <w:b/>
                <w:color w:val="auto"/>
                <w:sz w:val="22"/>
                <w:szCs w:val="22"/>
              </w:rPr>
              <w:t>№ п/п</w:t>
            </w:r>
          </w:p>
        </w:tc>
        <w:tc>
          <w:tcPr>
            <w:tcW w:w="3402" w:type="dxa"/>
            <w:vAlign w:val="center"/>
          </w:tcPr>
          <w:p w14:paraId="415B4FD3" w14:textId="77777777" w:rsidR="009B0C5B" w:rsidRPr="0071318B" w:rsidRDefault="009B0C5B" w:rsidP="003C50A1">
            <w:pPr>
              <w:pStyle w:val="a"/>
              <w:numPr>
                <w:ilvl w:val="0"/>
                <w:numId w:val="0"/>
              </w:numPr>
              <w:tabs>
                <w:tab w:val="clear" w:pos="340"/>
                <w:tab w:val="decimal" w:pos="284"/>
                <w:tab w:val="left" w:pos="1134"/>
              </w:tabs>
              <w:jc w:val="center"/>
              <w:rPr>
                <w:b/>
                <w:color w:val="auto"/>
                <w:sz w:val="22"/>
                <w:szCs w:val="22"/>
              </w:rPr>
            </w:pPr>
            <w:r w:rsidRPr="0071318B">
              <w:rPr>
                <w:b/>
                <w:color w:val="auto"/>
                <w:sz w:val="22"/>
                <w:szCs w:val="22"/>
              </w:rPr>
              <w:t>Наименование размера, параметра</w:t>
            </w:r>
          </w:p>
        </w:tc>
        <w:tc>
          <w:tcPr>
            <w:tcW w:w="6237" w:type="dxa"/>
            <w:vAlign w:val="center"/>
          </w:tcPr>
          <w:p w14:paraId="67121D41" w14:textId="77777777" w:rsidR="009B0C5B" w:rsidRPr="0071318B" w:rsidRDefault="009B0C5B" w:rsidP="003C50A1">
            <w:pPr>
              <w:pStyle w:val="a"/>
              <w:numPr>
                <w:ilvl w:val="0"/>
                <w:numId w:val="0"/>
              </w:numPr>
              <w:tabs>
                <w:tab w:val="clear" w:pos="340"/>
                <w:tab w:val="decimal" w:pos="284"/>
                <w:tab w:val="left" w:pos="1134"/>
              </w:tabs>
              <w:jc w:val="center"/>
              <w:rPr>
                <w:b/>
                <w:color w:val="auto"/>
                <w:sz w:val="22"/>
                <w:szCs w:val="22"/>
              </w:rPr>
            </w:pPr>
            <w:r w:rsidRPr="0071318B">
              <w:rPr>
                <w:b/>
                <w:color w:val="auto"/>
                <w:sz w:val="22"/>
                <w:szCs w:val="22"/>
              </w:rPr>
              <w:t>Значение, единица измерения, дополнительные условия</w:t>
            </w:r>
          </w:p>
        </w:tc>
      </w:tr>
      <w:tr w:rsidR="009B0C5B" w:rsidRPr="0071318B" w14:paraId="72DD186D" w14:textId="77777777" w:rsidTr="003C50A1">
        <w:trPr>
          <w:trHeight w:val="722"/>
          <w:jc w:val="center"/>
        </w:trPr>
        <w:tc>
          <w:tcPr>
            <w:tcW w:w="454" w:type="dxa"/>
          </w:tcPr>
          <w:p w14:paraId="3DF42194" w14:textId="77777777" w:rsidR="009B0C5B" w:rsidRPr="0071318B" w:rsidRDefault="009B0C5B" w:rsidP="003C50A1">
            <w:pPr>
              <w:pStyle w:val="a"/>
              <w:numPr>
                <w:ilvl w:val="0"/>
                <w:numId w:val="0"/>
              </w:numPr>
              <w:tabs>
                <w:tab w:val="clear" w:pos="340"/>
                <w:tab w:val="decimal" w:pos="284"/>
                <w:tab w:val="left" w:pos="1134"/>
              </w:tabs>
              <w:rPr>
                <w:color w:val="auto"/>
                <w:sz w:val="22"/>
                <w:szCs w:val="22"/>
              </w:rPr>
            </w:pPr>
            <w:r w:rsidRPr="0071318B">
              <w:rPr>
                <w:color w:val="auto"/>
                <w:sz w:val="22"/>
                <w:szCs w:val="22"/>
              </w:rPr>
              <w:t>1</w:t>
            </w:r>
          </w:p>
        </w:tc>
        <w:tc>
          <w:tcPr>
            <w:tcW w:w="3402" w:type="dxa"/>
          </w:tcPr>
          <w:p w14:paraId="59B8FE89" w14:textId="77777777" w:rsidR="009B0C5B" w:rsidRPr="0071318B" w:rsidRDefault="009B0C5B" w:rsidP="003C50A1">
            <w:pPr>
              <w:pStyle w:val="a5"/>
              <w:ind w:left="23"/>
              <w:rPr>
                <w:sz w:val="22"/>
                <w:szCs w:val="22"/>
              </w:rPr>
            </w:pPr>
            <w:r w:rsidRPr="0071318B">
              <w:rPr>
                <w:rStyle w:val="8"/>
                <w:sz w:val="22"/>
                <w:szCs w:val="22"/>
              </w:rPr>
              <w:t>Минимальные и (или) максимальные размеры земельного участка, в том числе его площадь</w:t>
            </w:r>
          </w:p>
        </w:tc>
        <w:tc>
          <w:tcPr>
            <w:tcW w:w="6237" w:type="dxa"/>
          </w:tcPr>
          <w:p w14:paraId="2909AA75" w14:textId="77777777" w:rsidR="009B0C5B" w:rsidRPr="0071318B" w:rsidRDefault="009B0C5B" w:rsidP="003C50A1">
            <w:pPr>
              <w:pStyle w:val="ConsPlusNormal"/>
              <w:ind w:firstLine="0"/>
              <w:jc w:val="both"/>
              <w:rPr>
                <w:sz w:val="22"/>
                <w:szCs w:val="22"/>
              </w:rPr>
            </w:pPr>
            <w:r w:rsidRPr="0071318B">
              <w:rPr>
                <w:rStyle w:val="8"/>
                <w:sz w:val="22"/>
                <w:szCs w:val="22"/>
              </w:rPr>
              <w:t>Минимальные и (или) максимальные размеры земельного участка не подлежат установлению.</w:t>
            </w:r>
          </w:p>
        </w:tc>
      </w:tr>
      <w:tr w:rsidR="009B0C5B" w:rsidRPr="0071318B" w14:paraId="27DF08C4" w14:textId="77777777" w:rsidTr="003C50A1">
        <w:trPr>
          <w:jc w:val="center"/>
        </w:trPr>
        <w:tc>
          <w:tcPr>
            <w:tcW w:w="454" w:type="dxa"/>
          </w:tcPr>
          <w:p w14:paraId="26FF0A35" w14:textId="77777777" w:rsidR="009B0C5B" w:rsidRPr="0071318B" w:rsidRDefault="009B0C5B" w:rsidP="003C50A1">
            <w:pPr>
              <w:pStyle w:val="a"/>
              <w:numPr>
                <w:ilvl w:val="0"/>
                <w:numId w:val="0"/>
              </w:numPr>
              <w:tabs>
                <w:tab w:val="clear" w:pos="340"/>
                <w:tab w:val="decimal" w:pos="284"/>
                <w:tab w:val="left" w:pos="1134"/>
              </w:tabs>
              <w:rPr>
                <w:color w:val="auto"/>
                <w:sz w:val="22"/>
                <w:szCs w:val="22"/>
              </w:rPr>
            </w:pPr>
            <w:r w:rsidRPr="0071318B">
              <w:rPr>
                <w:color w:val="auto"/>
                <w:sz w:val="22"/>
                <w:szCs w:val="22"/>
              </w:rPr>
              <w:t>2</w:t>
            </w:r>
          </w:p>
        </w:tc>
        <w:tc>
          <w:tcPr>
            <w:tcW w:w="3402" w:type="dxa"/>
          </w:tcPr>
          <w:p w14:paraId="2137496E" w14:textId="77777777" w:rsidR="009B0C5B" w:rsidRPr="0071318B" w:rsidRDefault="009B0C5B" w:rsidP="003C50A1">
            <w:pPr>
              <w:pStyle w:val="a5"/>
              <w:ind w:left="23"/>
              <w:rPr>
                <w:sz w:val="22"/>
                <w:szCs w:val="22"/>
              </w:rPr>
            </w:pPr>
            <w:r w:rsidRPr="0071318B">
              <w:rPr>
                <w:rStyle w:val="8"/>
                <w:sz w:val="22"/>
                <w:szCs w:val="22"/>
              </w:rPr>
              <w:t>Минимальный отступ от границ земельных участков до зданий, строений, сооружений</w:t>
            </w:r>
          </w:p>
        </w:tc>
        <w:tc>
          <w:tcPr>
            <w:tcW w:w="6237" w:type="dxa"/>
          </w:tcPr>
          <w:p w14:paraId="6108C0F3" w14:textId="77777777" w:rsidR="009B0C5B" w:rsidRPr="0071318B" w:rsidRDefault="009B0C5B" w:rsidP="003C50A1">
            <w:pPr>
              <w:autoSpaceDE w:val="0"/>
              <w:autoSpaceDN w:val="0"/>
              <w:adjustRightInd w:val="0"/>
              <w:jc w:val="both"/>
              <w:rPr>
                <w:sz w:val="22"/>
                <w:szCs w:val="22"/>
              </w:rPr>
            </w:pPr>
            <w:r w:rsidRPr="0071318B">
              <w:rPr>
                <w:rFonts w:eastAsia="TimesNewRoman"/>
                <w:sz w:val="22"/>
                <w:szCs w:val="22"/>
              </w:rPr>
              <w:t xml:space="preserve">Минимальные отступы от границ земельных участков до стен зданий, строений, сооружений должны составлять со стороны улиц – не менее чем </w:t>
            </w:r>
            <w:smartTag w:uri="urn:schemas-microsoft-com:office:smarttags" w:element="metricconverter">
              <w:smartTagPr>
                <w:attr w:name="ProductID" w:val="5 м"/>
              </w:smartTagPr>
              <w:r w:rsidRPr="0071318B">
                <w:rPr>
                  <w:rFonts w:eastAsia="TimesNewRoman"/>
                  <w:sz w:val="22"/>
                  <w:szCs w:val="22"/>
                </w:rPr>
                <w:t>5 м</w:t>
              </w:r>
            </w:smartTag>
            <w:r w:rsidRPr="0071318B">
              <w:rPr>
                <w:rFonts w:eastAsia="TimesNewRoman"/>
                <w:sz w:val="22"/>
                <w:szCs w:val="22"/>
              </w:rPr>
              <w:t xml:space="preserve">, со стороны проездов –не менее чем </w:t>
            </w:r>
            <w:smartTag w:uri="urn:schemas-microsoft-com:office:smarttags" w:element="metricconverter">
              <w:smartTagPr>
                <w:attr w:name="ProductID" w:val="3 м"/>
              </w:smartTagPr>
              <w:r w:rsidRPr="0071318B">
                <w:rPr>
                  <w:rFonts w:eastAsia="TimesNewRoman"/>
                  <w:sz w:val="22"/>
                  <w:szCs w:val="22"/>
                </w:rPr>
                <w:t>3 м</w:t>
              </w:r>
            </w:smartTag>
            <w:r w:rsidRPr="0071318B">
              <w:rPr>
                <w:rFonts w:eastAsia="TimesNewRoman"/>
                <w:sz w:val="22"/>
                <w:szCs w:val="22"/>
              </w:rPr>
              <w:t xml:space="preserve">, от других границ земельного участка – не менее </w:t>
            </w:r>
            <w:smartTag w:uri="urn:schemas-microsoft-com:office:smarttags" w:element="metricconverter">
              <w:smartTagPr>
                <w:attr w:name="ProductID" w:val="3 м"/>
              </w:smartTagPr>
              <w:r w:rsidRPr="0071318B">
                <w:rPr>
                  <w:rFonts w:eastAsia="TimesNewRoman"/>
                  <w:sz w:val="22"/>
                  <w:szCs w:val="22"/>
                </w:rPr>
                <w:t>3 м</w:t>
              </w:r>
            </w:smartTag>
            <w:r w:rsidRPr="0071318B">
              <w:rPr>
                <w:rFonts w:eastAsia="TimesNewRoman,Bold"/>
                <w:sz w:val="22"/>
                <w:szCs w:val="22"/>
              </w:rPr>
              <w:t>.</w:t>
            </w:r>
            <w:r w:rsidRPr="0071318B">
              <w:rPr>
                <w:spacing w:val="2"/>
                <w:sz w:val="22"/>
                <w:szCs w:val="22"/>
                <w:shd w:val="clear" w:color="auto" w:fill="FFFFFF"/>
              </w:rPr>
              <w:t xml:space="preserve"> при условии соблюдения норм инсоляции, освещенности и требований пожарной безопасности.</w:t>
            </w:r>
          </w:p>
        </w:tc>
      </w:tr>
      <w:tr w:rsidR="009B0C5B" w:rsidRPr="0071318B" w14:paraId="31E154B6" w14:textId="77777777" w:rsidTr="003C50A1">
        <w:trPr>
          <w:jc w:val="center"/>
        </w:trPr>
        <w:tc>
          <w:tcPr>
            <w:tcW w:w="454" w:type="dxa"/>
          </w:tcPr>
          <w:p w14:paraId="325FFC8E" w14:textId="77777777" w:rsidR="009B0C5B" w:rsidRPr="0071318B" w:rsidRDefault="009B0C5B" w:rsidP="003C50A1">
            <w:pPr>
              <w:pStyle w:val="a"/>
              <w:numPr>
                <w:ilvl w:val="0"/>
                <w:numId w:val="0"/>
              </w:numPr>
              <w:tabs>
                <w:tab w:val="clear" w:pos="340"/>
                <w:tab w:val="decimal" w:pos="284"/>
                <w:tab w:val="left" w:pos="1134"/>
              </w:tabs>
              <w:rPr>
                <w:color w:val="auto"/>
                <w:sz w:val="22"/>
                <w:szCs w:val="22"/>
              </w:rPr>
            </w:pPr>
            <w:r w:rsidRPr="0071318B">
              <w:rPr>
                <w:color w:val="auto"/>
                <w:sz w:val="22"/>
                <w:szCs w:val="22"/>
              </w:rPr>
              <w:t>3</w:t>
            </w:r>
          </w:p>
        </w:tc>
        <w:tc>
          <w:tcPr>
            <w:tcW w:w="3402" w:type="dxa"/>
          </w:tcPr>
          <w:p w14:paraId="276893A7" w14:textId="77777777" w:rsidR="009B0C5B" w:rsidRPr="0071318B" w:rsidRDefault="009B0C5B" w:rsidP="003C50A1">
            <w:pPr>
              <w:pStyle w:val="a5"/>
              <w:ind w:left="23"/>
              <w:rPr>
                <w:sz w:val="22"/>
                <w:szCs w:val="22"/>
              </w:rPr>
            </w:pPr>
            <w:r w:rsidRPr="0071318B">
              <w:rPr>
                <w:rStyle w:val="811"/>
                <w:sz w:val="22"/>
                <w:szCs w:val="22"/>
              </w:rPr>
              <w:t>Предельное количество этажей</w:t>
            </w:r>
          </w:p>
        </w:tc>
        <w:tc>
          <w:tcPr>
            <w:tcW w:w="6237" w:type="dxa"/>
          </w:tcPr>
          <w:p w14:paraId="71F52CC1" w14:textId="77777777" w:rsidR="009B0C5B" w:rsidRPr="0071318B" w:rsidRDefault="009B0C5B" w:rsidP="003C50A1">
            <w:pPr>
              <w:pStyle w:val="a5"/>
              <w:rPr>
                <w:rStyle w:val="8"/>
                <w:b/>
                <w:sz w:val="22"/>
                <w:szCs w:val="22"/>
              </w:rPr>
            </w:pPr>
            <w:r w:rsidRPr="0071318B">
              <w:rPr>
                <w:rStyle w:val="8"/>
                <w:sz w:val="22"/>
                <w:szCs w:val="22"/>
              </w:rPr>
              <w:t xml:space="preserve">1) для  объектов промышленного назначения </w:t>
            </w:r>
            <w:r w:rsidRPr="0071318B">
              <w:rPr>
                <w:rStyle w:val="8"/>
                <w:b/>
                <w:sz w:val="22"/>
                <w:szCs w:val="22"/>
              </w:rPr>
              <w:t>не более  5 этажей;</w:t>
            </w:r>
          </w:p>
          <w:p w14:paraId="65C2E611" w14:textId="77777777" w:rsidR="009B0C5B" w:rsidRPr="0071318B" w:rsidRDefault="009B0C5B" w:rsidP="003C50A1">
            <w:pPr>
              <w:pStyle w:val="a5"/>
              <w:rPr>
                <w:rStyle w:val="8"/>
                <w:sz w:val="22"/>
                <w:szCs w:val="22"/>
              </w:rPr>
            </w:pPr>
            <w:r w:rsidRPr="0071318B">
              <w:rPr>
                <w:rStyle w:val="8"/>
                <w:sz w:val="22"/>
                <w:szCs w:val="22"/>
              </w:rPr>
              <w:t xml:space="preserve">2) для объектов делового управления </w:t>
            </w:r>
            <w:r w:rsidRPr="0071318B">
              <w:rPr>
                <w:rStyle w:val="8"/>
                <w:b/>
                <w:sz w:val="22"/>
                <w:szCs w:val="22"/>
              </w:rPr>
              <w:t>не более 5 этажей;</w:t>
            </w:r>
          </w:p>
          <w:p w14:paraId="0101010E" w14:textId="77777777" w:rsidR="009B0C5B" w:rsidRPr="0071318B" w:rsidRDefault="009B0C5B" w:rsidP="003C50A1">
            <w:pPr>
              <w:pStyle w:val="a5"/>
              <w:rPr>
                <w:rStyle w:val="8"/>
                <w:b/>
                <w:sz w:val="22"/>
                <w:szCs w:val="22"/>
              </w:rPr>
            </w:pPr>
            <w:r w:rsidRPr="0071318B">
              <w:rPr>
                <w:rStyle w:val="8"/>
                <w:sz w:val="22"/>
                <w:szCs w:val="22"/>
              </w:rPr>
              <w:lastRenderedPageBreak/>
              <w:t xml:space="preserve">3) для магазинов </w:t>
            </w:r>
            <w:r w:rsidRPr="0071318B">
              <w:rPr>
                <w:rStyle w:val="8"/>
                <w:b/>
                <w:sz w:val="22"/>
                <w:szCs w:val="22"/>
              </w:rPr>
              <w:t>не более 3 этажей;</w:t>
            </w:r>
          </w:p>
          <w:p w14:paraId="1E9238A0" w14:textId="77777777" w:rsidR="009B0C5B" w:rsidRPr="0071318B" w:rsidRDefault="009B0C5B" w:rsidP="003C50A1">
            <w:pPr>
              <w:pStyle w:val="a5"/>
              <w:rPr>
                <w:rStyle w:val="8"/>
                <w:sz w:val="22"/>
                <w:szCs w:val="22"/>
              </w:rPr>
            </w:pPr>
            <w:r w:rsidRPr="0071318B">
              <w:rPr>
                <w:rStyle w:val="8"/>
                <w:sz w:val="22"/>
                <w:szCs w:val="22"/>
              </w:rPr>
              <w:t xml:space="preserve">4) для объектов общественного питания </w:t>
            </w:r>
            <w:r w:rsidRPr="0071318B">
              <w:rPr>
                <w:rStyle w:val="8"/>
                <w:b/>
                <w:sz w:val="22"/>
                <w:szCs w:val="22"/>
              </w:rPr>
              <w:t>не более</w:t>
            </w:r>
            <w:r w:rsidRPr="0071318B">
              <w:rPr>
                <w:rStyle w:val="8"/>
                <w:sz w:val="22"/>
                <w:szCs w:val="22"/>
              </w:rPr>
              <w:t xml:space="preserve"> </w:t>
            </w:r>
            <w:r w:rsidRPr="0071318B">
              <w:rPr>
                <w:rStyle w:val="8"/>
                <w:b/>
                <w:sz w:val="22"/>
                <w:szCs w:val="22"/>
              </w:rPr>
              <w:t>2 этажей</w:t>
            </w:r>
            <w:r w:rsidRPr="0071318B">
              <w:rPr>
                <w:rStyle w:val="8"/>
                <w:sz w:val="22"/>
                <w:szCs w:val="22"/>
              </w:rPr>
              <w:t>;</w:t>
            </w:r>
          </w:p>
          <w:p w14:paraId="6A9310FD" w14:textId="77777777" w:rsidR="009B0C5B" w:rsidRPr="0071318B" w:rsidRDefault="009B0C5B" w:rsidP="003C50A1">
            <w:pPr>
              <w:pStyle w:val="a5"/>
              <w:rPr>
                <w:rStyle w:val="8"/>
                <w:b/>
                <w:sz w:val="22"/>
                <w:szCs w:val="22"/>
              </w:rPr>
            </w:pPr>
            <w:r w:rsidRPr="0071318B">
              <w:rPr>
                <w:rStyle w:val="8"/>
                <w:sz w:val="22"/>
                <w:szCs w:val="22"/>
              </w:rPr>
              <w:t xml:space="preserve">5) для обеспечения внутреннего правопорядка </w:t>
            </w:r>
            <w:r w:rsidRPr="0071318B">
              <w:rPr>
                <w:rStyle w:val="8"/>
                <w:b/>
                <w:sz w:val="22"/>
                <w:szCs w:val="22"/>
              </w:rPr>
              <w:t>не более 3 этажей.</w:t>
            </w:r>
          </w:p>
          <w:p w14:paraId="26FFAE77" w14:textId="77777777" w:rsidR="009B0C5B" w:rsidRPr="0071318B" w:rsidRDefault="009B0C5B" w:rsidP="003C50A1">
            <w:pPr>
              <w:pStyle w:val="a5"/>
              <w:rPr>
                <w:rStyle w:val="8"/>
                <w:sz w:val="22"/>
                <w:szCs w:val="22"/>
              </w:rPr>
            </w:pPr>
            <w:r w:rsidRPr="0071318B">
              <w:rPr>
                <w:rStyle w:val="8"/>
                <w:sz w:val="22"/>
                <w:szCs w:val="22"/>
              </w:rPr>
              <w:t xml:space="preserve">6) объекты придорожного сервиса </w:t>
            </w:r>
            <w:r w:rsidRPr="0071318B">
              <w:rPr>
                <w:rStyle w:val="8"/>
                <w:b/>
                <w:sz w:val="22"/>
                <w:szCs w:val="22"/>
              </w:rPr>
              <w:t>не более</w:t>
            </w:r>
            <w:r w:rsidRPr="0071318B">
              <w:rPr>
                <w:rStyle w:val="8"/>
                <w:sz w:val="22"/>
                <w:szCs w:val="22"/>
              </w:rPr>
              <w:t xml:space="preserve"> </w:t>
            </w:r>
            <w:r w:rsidRPr="0071318B">
              <w:rPr>
                <w:rStyle w:val="8"/>
                <w:b/>
                <w:sz w:val="22"/>
                <w:szCs w:val="22"/>
              </w:rPr>
              <w:t>2 этажей;</w:t>
            </w:r>
          </w:p>
          <w:p w14:paraId="39D4C048" w14:textId="77777777" w:rsidR="009B0C5B" w:rsidRPr="0071318B" w:rsidRDefault="009B0C5B" w:rsidP="003C50A1">
            <w:pPr>
              <w:pStyle w:val="a5"/>
              <w:rPr>
                <w:sz w:val="22"/>
                <w:szCs w:val="22"/>
              </w:rPr>
            </w:pPr>
            <w:r w:rsidRPr="0071318B">
              <w:rPr>
                <w:rStyle w:val="8"/>
                <w:sz w:val="22"/>
                <w:szCs w:val="22"/>
              </w:rPr>
              <w:t>7) для иных объектов капитального строительства предельное количество этажей не подлежит установлению.</w:t>
            </w:r>
          </w:p>
        </w:tc>
      </w:tr>
      <w:tr w:rsidR="009B0C5B" w:rsidRPr="0071318B" w14:paraId="27C6EB9C" w14:textId="77777777" w:rsidTr="003C50A1">
        <w:trPr>
          <w:jc w:val="center"/>
        </w:trPr>
        <w:tc>
          <w:tcPr>
            <w:tcW w:w="454" w:type="dxa"/>
          </w:tcPr>
          <w:p w14:paraId="2C7B99B1" w14:textId="77777777" w:rsidR="009B0C5B" w:rsidRPr="0071318B" w:rsidRDefault="009B0C5B" w:rsidP="003C50A1">
            <w:pPr>
              <w:pStyle w:val="a"/>
              <w:numPr>
                <w:ilvl w:val="0"/>
                <w:numId w:val="0"/>
              </w:numPr>
              <w:tabs>
                <w:tab w:val="clear" w:pos="340"/>
                <w:tab w:val="decimal" w:pos="284"/>
                <w:tab w:val="left" w:pos="1134"/>
              </w:tabs>
              <w:rPr>
                <w:color w:val="auto"/>
                <w:sz w:val="22"/>
                <w:szCs w:val="22"/>
              </w:rPr>
            </w:pPr>
            <w:r w:rsidRPr="0071318B">
              <w:rPr>
                <w:color w:val="auto"/>
                <w:sz w:val="22"/>
                <w:szCs w:val="22"/>
              </w:rPr>
              <w:lastRenderedPageBreak/>
              <w:t>4</w:t>
            </w:r>
          </w:p>
        </w:tc>
        <w:tc>
          <w:tcPr>
            <w:tcW w:w="3402" w:type="dxa"/>
          </w:tcPr>
          <w:p w14:paraId="1CC3F165" w14:textId="77777777" w:rsidR="009B0C5B" w:rsidRPr="0071318B" w:rsidRDefault="009B0C5B" w:rsidP="003C50A1">
            <w:pPr>
              <w:pStyle w:val="a5"/>
              <w:ind w:left="23"/>
              <w:rPr>
                <w:sz w:val="22"/>
                <w:szCs w:val="22"/>
              </w:rPr>
            </w:pPr>
            <w:r w:rsidRPr="0071318B">
              <w:rPr>
                <w:rStyle w:val="8"/>
                <w:sz w:val="22"/>
                <w:szCs w:val="22"/>
              </w:rPr>
              <w:t>Максимальный процент застройки в границах земельного участка</w:t>
            </w:r>
          </w:p>
        </w:tc>
        <w:tc>
          <w:tcPr>
            <w:tcW w:w="6237" w:type="dxa"/>
          </w:tcPr>
          <w:p w14:paraId="24107E38" w14:textId="77777777" w:rsidR="009B0C5B" w:rsidRPr="0071318B" w:rsidRDefault="009B0C5B" w:rsidP="003C50A1">
            <w:pPr>
              <w:pStyle w:val="a5"/>
              <w:rPr>
                <w:b/>
                <w:sz w:val="22"/>
                <w:szCs w:val="22"/>
              </w:rPr>
            </w:pPr>
            <w:r w:rsidRPr="0071318B">
              <w:rPr>
                <w:rStyle w:val="8"/>
                <w:b/>
                <w:sz w:val="22"/>
                <w:szCs w:val="22"/>
              </w:rPr>
              <w:t>не более 60 %</w:t>
            </w:r>
          </w:p>
        </w:tc>
      </w:tr>
      <w:tr w:rsidR="009B0C5B" w:rsidRPr="0071318B" w14:paraId="33C9B10A" w14:textId="77777777" w:rsidTr="003C50A1">
        <w:trPr>
          <w:jc w:val="center"/>
        </w:trPr>
        <w:tc>
          <w:tcPr>
            <w:tcW w:w="454" w:type="dxa"/>
          </w:tcPr>
          <w:p w14:paraId="15497B2B" w14:textId="77777777" w:rsidR="009B0C5B" w:rsidRPr="0071318B" w:rsidRDefault="009B0C5B" w:rsidP="003C50A1">
            <w:pPr>
              <w:pStyle w:val="a"/>
              <w:numPr>
                <w:ilvl w:val="0"/>
                <w:numId w:val="0"/>
              </w:numPr>
              <w:tabs>
                <w:tab w:val="clear" w:pos="340"/>
                <w:tab w:val="decimal" w:pos="284"/>
                <w:tab w:val="left" w:pos="1134"/>
              </w:tabs>
              <w:rPr>
                <w:color w:val="auto"/>
                <w:sz w:val="22"/>
                <w:szCs w:val="22"/>
              </w:rPr>
            </w:pPr>
            <w:r w:rsidRPr="0071318B">
              <w:rPr>
                <w:color w:val="auto"/>
                <w:sz w:val="22"/>
                <w:szCs w:val="22"/>
              </w:rPr>
              <w:t>5</w:t>
            </w:r>
          </w:p>
        </w:tc>
        <w:tc>
          <w:tcPr>
            <w:tcW w:w="3402" w:type="dxa"/>
          </w:tcPr>
          <w:p w14:paraId="3F06DCA4" w14:textId="77777777" w:rsidR="009B0C5B" w:rsidRPr="0071318B" w:rsidRDefault="009B0C5B" w:rsidP="003C50A1">
            <w:pPr>
              <w:pStyle w:val="a5"/>
              <w:ind w:left="23"/>
              <w:rPr>
                <w:rStyle w:val="8"/>
                <w:sz w:val="22"/>
                <w:szCs w:val="22"/>
              </w:rPr>
            </w:pPr>
            <w:r w:rsidRPr="0071318B">
              <w:rPr>
                <w:rStyle w:val="8"/>
                <w:sz w:val="22"/>
                <w:szCs w:val="22"/>
              </w:rPr>
              <w:t>Максимальный класс вредности, в соответствии с СанПиН</w:t>
            </w:r>
          </w:p>
        </w:tc>
        <w:tc>
          <w:tcPr>
            <w:tcW w:w="6237" w:type="dxa"/>
          </w:tcPr>
          <w:p w14:paraId="054B4604" w14:textId="77777777" w:rsidR="009B0C5B" w:rsidRPr="0071318B" w:rsidRDefault="009B0C5B" w:rsidP="003C50A1">
            <w:pPr>
              <w:pStyle w:val="a5"/>
              <w:rPr>
                <w:rStyle w:val="8"/>
                <w:sz w:val="22"/>
                <w:szCs w:val="22"/>
              </w:rPr>
            </w:pPr>
            <w:r w:rsidRPr="0071318B">
              <w:rPr>
                <w:rStyle w:val="8"/>
                <w:b/>
                <w:sz w:val="22"/>
                <w:szCs w:val="22"/>
                <w:lang w:val="en-US"/>
              </w:rPr>
              <w:t>V</w:t>
            </w:r>
            <w:r w:rsidRPr="0071318B">
              <w:rPr>
                <w:rStyle w:val="8"/>
                <w:b/>
                <w:sz w:val="22"/>
                <w:szCs w:val="22"/>
              </w:rPr>
              <w:t xml:space="preserve"> класс </w:t>
            </w:r>
            <w:r w:rsidRPr="0071318B">
              <w:rPr>
                <w:rStyle w:val="8"/>
                <w:sz w:val="22"/>
                <w:szCs w:val="22"/>
              </w:rPr>
              <w:t xml:space="preserve">санитарной вредности (Санитарно-защитная зона </w:t>
            </w:r>
            <w:smartTag w:uri="urn:schemas-microsoft-com:office:smarttags" w:element="metricconverter">
              <w:smartTagPr>
                <w:attr w:name="ProductID" w:val="-50 м"/>
              </w:smartTagPr>
              <w:r w:rsidRPr="0071318B">
                <w:rPr>
                  <w:rStyle w:val="8"/>
                  <w:sz w:val="22"/>
                  <w:szCs w:val="22"/>
                </w:rPr>
                <w:t>-50 м</w:t>
              </w:r>
            </w:smartTag>
            <w:r w:rsidRPr="0071318B">
              <w:rPr>
                <w:rStyle w:val="8"/>
                <w:sz w:val="22"/>
                <w:szCs w:val="22"/>
              </w:rPr>
              <w:t>)</w:t>
            </w:r>
          </w:p>
        </w:tc>
      </w:tr>
    </w:tbl>
    <w:p w14:paraId="7B099EC3" w14:textId="6A2F2F26" w:rsidR="00FB6867" w:rsidRDefault="00FB6867" w:rsidP="00FB6867">
      <w:pPr>
        <w:pStyle w:val="Standard"/>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747698" w14:textId="77777777" w:rsidR="000D3A58" w:rsidRDefault="000D3A58" w:rsidP="00FB6867">
      <w:pPr>
        <w:pStyle w:val="Standard"/>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D438F7" w14:textId="5A9A2A71" w:rsidR="00A91944" w:rsidRPr="00FB6867" w:rsidRDefault="00DC09BD" w:rsidP="00C103B3">
      <w:pPr>
        <w:pStyle w:val="Standard"/>
        <w:jc w:val="both"/>
        <w:rPr>
          <w:color w:val="800000"/>
        </w:rPr>
      </w:pPr>
      <w:r w:rsidRPr="006F6B28">
        <w:rPr>
          <w:color w:val="FF0000"/>
        </w:rPr>
        <w:t xml:space="preserve">         </w:t>
      </w:r>
      <w:r w:rsidR="00A91944" w:rsidRPr="006F6B28">
        <w:rPr>
          <w:color w:val="FF0000"/>
        </w:rPr>
        <w:t xml:space="preserve">Внимание! </w:t>
      </w:r>
      <w:r w:rsidR="00A91944" w:rsidRPr="006F6B28">
        <w:rPr>
          <w:color w:val="000000"/>
        </w:rPr>
        <w:t>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w:t>
      </w:r>
      <w:r w:rsidR="00A91944" w:rsidRPr="00C103B3">
        <w:rPr>
          <w:color w:val="000000"/>
        </w:rPr>
        <w:t xml:space="preserve">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3A9A5351" w14:textId="77777777" w:rsidR="00A91944" w:rsidRPr="00C103B3" w:rsidRDefault="00A91944" w:rsidP="00C103B3">
      <w:pPr>
        <w:pStyle w:val="Standard"/>
        <w:jc w:val="center"/>
        <w:rPr>
          <w:b/>
          <w:bCs/>
          <w:i/>
          <w:color w:val="000000"/>
        </w:rPr>
      </w:pPr>
      <w:r w:rsidRPr="00C103B3">
        <w:rPr>
          <w:b/>
          <w:bCs/>
          <w:i/>
          <w:color w:val="000000"/>
        </w:rPr>
        <w:t>Форма и порядок подачи заявок на участие в аукционе</w:t>
      </w:r>
    </w:p>
    <w:p w14:paraId="4D7B205E" w14:textId="77777777" w:rsidR="00A91944" w:rsidRPr="00C103B3" w:rsidRDefault="00A91944" w:rsidP="00C103B3">
      <w:pPr>
        <w:pStyle w:val="Standard"/>
        <w:jc w:val="both"/>
        <w:rPr>
          <w:i/>
          <w:color w:val="000000"/>
        </w:rPr>
      </w:pPr>
      <w:r w:rsidRPr="00C103B3">
        <w:rPr>
          <w:b/>
          <w:bCs/>
          <w:color w:val="000000"/>
          <w:u w:val="single"/>
        </w:rPr>
        <w:t>Место приема Заявок на участие в аукционе (далее по тексту - Заявка):</w:t>
      </w:r>
      <w:r w:rsidRPr="00C103B3">
        <w:rPr>
          <w:color w:val="000000"/>
        </w:rPr>
        <w:t xml:space="preserve"> электронная площадка www.rts-tender.ru.</w:t>
      </w:r>
    </w:p>
    <w:p w14:paraId="07959D1B" w14:textId="77C5F711" w:rsidR="00A91944" w:rsidRPr="00C103B3" w:rsidRDefault="00A91944" w:rsidP="00C103B3">
      <w:pPr>
        <w:pStyle w:val="Standard"/>
        <w:jc w:val="both"/>
        <w:rPr>
          <w:i/>
          <w:color w:val="000000"/>
        </w:rPr>
      </w:pPr>
      <w:bookmarkStart w:id="1" w:name="_GoBack"/>
      <w:r w:rsidRPr="00C103B3">
        <w:rPr>
          <w:b/>
          <w:bCs/>
          <w:color w:val="000000"/>
          <w:u w:val="single"/>
        </w:rPr>
        <w:t>Да</w:t>
      </w:r>
      <w:r w:rsidR="00560520">
        <w:rPr>
          <w:b/>
          <w:bCs/>
          <w:color w:val="000000"/>
          <w:u w:val="single"/>
        </w:rPr>
        <w:t xml:space="preserve">та и время начала приема Заявок: </w:t>
      </w:r>
      <w:r w:rsidRPr="00FE639C">
        <w:rPr>
          <w:color w:val="000000"/>
        </w:rPr>
        <w:t xml:space="preserve"> </w:t>
      </w:r>
      <w:r w:rsidR="009B0C5B">
        <w:rPr>
          <w:color w:val="000000"/>
        </w:rPr>
        <w:t>19.01.2026</w:t>
      </w:r>
      <w:r w:rsidR="00560520">
        <w:rPr>
          <w:color w:val="000000"/>
        </w:rPr>
        <w:t xml:space="preserve"> </w:t>
      </w:r>
      <w:r w:rsidR="00A65FFC">
        <w:rPr>
          <w:color w:val="000000"/>
        </w:rPr>
        <w:t>00</w:t>
      </w:r>
      <w:r w:rsidRPr="00C103B3">
        <w:rPr>
          <w:color w:val="000000"/>
        </w:rPr>
        <w:t xml:space="preserve"> час. 00 мин. Прием Заявок осуществляется круглосуточно.  Здесь и далее указано московское время.</w:t>
      </w:r>
    </w:p>
    <w:p w14:paraId="11B8B7F4" w14:textId="4271C43A" w:rsidR="00A91944" w:rsidRPr="00C103B3" w:rsidRDefault="00A91944" w:rsidP="00C103B3">
      <w:pPr>
        <w:pStyle w:val="Standard"/>
        <w:jc w:val="both"/>
        <w:rPr>
          <w:i/>
          <w:color w:val="000000"/>
        </w:rPr>
      </w:pPr>
      <w:r w:rsidRPr="00C103B3">
        <w:rPr>
          <w:b/>
          <w:bCs/>
          <w:color w:val="000000"/>
          <w:u w:val="single"/>
        </w:rPr>
        <w:t>Дата и время окончания срока приема Заявок:</w:t>
      </w:r>
      <w:r w:rsidR="00FE639C">
        <w:rPr>
          <w:b/>
          <w:bCs/>
          <w:color w:val="000000"/>
          <w:u w:val="single"/>
        </w:rPr>
        <w:t xml:space="preserve"> </w:t>
      </w:r>
      <w:r w:rsidR="009B0C5B">
        <w:rPr>
          <w:bCs/>
          <w:color w:val="000000"/>
        </w:rPr>
        <w:t xml:space="preserve"> 04.02.</w:t>
      </w:r>
      <w:r w:rsidR="00DF5B0E">
        <w:rPr>
          <w:bCs/>
          <w:color w:val="000000"/>
        </w:rPr>
        <w:t>2026</w:t>
      </w:r>
      <w:r w:rsidR="00673BE3">
        <w:rPr>
          <w:color w:val="000000"/>
        </w:rPr>
        <w:t xml:space="preserve"> в 23 час. 59</w:t>
      </w:r>
      <w:r w:rsidRPr="00C103B3">
        <w:rPr>
          <w:color w:val="000000"/>
        </w:rPr>
        <w:t xml:space="preserve"> мин.</w:t>
      </w:r>
    </w:p>
    <w:p w14:paraId="7675C662" w14:textId="0BC1C896" w:rsidR="00A91944" w:rsidRDefault="00A91944" w:rsidP="00C103B3">
      <w:pPr>
        <w:pStyle w:val="Standard"/>
        <w:jc w:val="both"/>
        <w:rPr>
          <w:color w:val="000000"/>
        </w:rPr>
      </w:pPr>
      <w:r w:rsidRPr="00C103B3">
        <w:rPr>
          <w:b/>
          <w:bCs/>
          <w:color w:val="000000"/>
          <w:u w:val="single"/>
        </w:rPr>
        <w:t>Дата рассмотрения Заявок Аукционной комиссией:</w:t>
      </w:r>
      <w:r w:rsidR="009B0C5B">
        <w:rPr>
          <w:color w:val="000000"/>
        </w:rPr>
        <w:t xml:space="preserve"> 05.02.2026</w:t>
      </w:r>
    </w:p>
    <w:bookmarkEnd w:id="1"/>
    <w:p w14:paraId="3FDF2BC2" w14:textId="42310916" w:rsidR="002D68AC" w:rsidRPr="00C103B3" w:rsidRDefault="002D68AC" w:rsidP="00C103B3">
      <w:pPr>
        <w:pStyle w:val="Standard"/>
        <w:jc w:val="both"/>
        <w:rPr>
          <w:i/>
          <w:color w:val="000000"/>
        </w:rPr>
      </w:pPr>
      <w:r w:rsidRPr="002D68AC">
        <w:rPr>
          <w:b/>
          <w:color w:val="000000"/>
          <w:u w:val="single"/>
        </w:rPr>
        <w:t>Дата аукциона:</w:t>
      </w:r>
      <w:r w:rsidR="009B0C5B">
        <w:rPr>
          <w:color w:val="000000"/>
        </w:rPr>
        <w:t xml:space="preserve"> 06.02.</w:t>
      </w:r>
      <w:r w:rsidR="00DF5B0E">
        <w:rPr>
          <w:color w:val="000000"/>
        </w:rPr>
        <w:t>2026</w:t>
      </w:r>
      <w:r>
        <w:rPr>
          <w:color w:val="000000"/>
        </w:rPr>
        <w:t xml:space="preserve"> 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77777777"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капитала или  гражданин,  в том числе индивидуальный предприниматель, претендующий(ие) на заключение договора аренды Земельного участка, имеющий(ие)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 xml:space="preserve">В случае </w:t>
      </w:r>
      <w:r w:rsidRPr="00C103B3">
        <w:rPr>
          <w:color w:val="000000"/>
        </w:rPr>
        <w:lastRenderedPageBreak/>
        <w:t>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77777777" w:rsidR="00A91944" w:rsidRPr="00C103B3" w:rsidRDefault="00A91944" w:rsidP="00C103B3">
      <w:pPr>
        <w:pStyle w:val="Standard"/>
        <w:jc w:val="both"/>
      </w:pPr>
      <w:r w:rsidRPr="00C103B3">
        <w:rPr>
          <w:color w:val="000000"/>
        </w:rPr>
        <w:t>- копии документов, удостоверяющих личность заявителя (для граждан, в том числе зарегистрированных в качестве индивидуального предпринимателя);</w:t>
      </w:r>
    </w:p>
    <w:p w14:paraId="07403D65" w14:textId="7EE41AFB" w:rsidR="00A91944" w:rsidRPr="00C103B3" w:rsidRDefault="00FB2FC7" w:rsidP="00C103B3">
      <w:pPr>
        <w:pStyle w:val="Standard"/>
        <w:jc w:val="both"/>
      </w:pPr>
      <w:r w:rsidRPr="00C103B3">
        <w:rPr>
          <w:color w:val="000000"/>
        </w:rPr>
        <w:t xml:space="preserve">- надлежащим </w:t>
      </w:r>
      <w:r w:rsidR="00A91944" w:rsidRPr="00C103B3">
        <w:rPr>
          <w:color w:val="000000"/>
        </w:rPr>
        <w:t>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 xml:space="preserve">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w:t>
      </w:r>
      <w:r w:rsidRPr="00C103B3">
        <w:rPr>
          <w:color w:val="000000"/>
        </w:rPr>
        <w:lastRenderedPageBreak/>
        <w:t>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3C4EE429" w:rsidR="00A91944" w:rsidRPr="00C103B3" w:rsidRDefault="00A91944" w:rsidP="00C103B3">
      <w:pPr>
        <w:pStyle w:val="Standard"/>
        <w:jc w:val="both"/>
      </w:pPr>
      <w:r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lastRenderedPageBreak/>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66C55234"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9B0C5B">
        <w:rPr>
          <w:color w:val="000000"/>
        </w:rPr>
        <w:t xml:space="preserve"> 05.02</w:t>
      </w:r>
      <w:r w:rsidR="00DF5B0E">
        <w:rPr>
          <w:color w:val="000000"/>
        </w:rPr>
        <w:t>.</w:t>
      </w:r>
      <w:r w:rsidR="00DF5B0E">
        <w:t>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lastRenderedPageBreak/>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10" w:history="1">
        <w:r w:rsidR="005A6CE2" w:rsidRPr="00B16623">
          <w:rPr>
            <w:rStyle w:val="af"/>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3DAACE77"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 xml:space="preserve">: </w:t>
      </w:r>
      <w:r w:rsidR="009B0C5B">
        <w:t>06.02</w:t>
      </w:r>
      <w:r w:rsidR="00DF5B0E">
        <w:t>.2026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 xml:space="preserve">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w:t>
      </w:r>
      <w:r w:rsidR="00A91944" w:rsidRPr="00C103B3">
        <w:rPr>
          <w:color w:val="000000"/>
        </w:rPr>
        <w:lastRenderedPageBreak/>
        <w:t>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11" w:history="1">
        <w:r w:rsidR="00681751" w:rsidRPr="00B16623">
          <w:rPr>
            <w:rStyle w:val="af"/>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 xml:space="preserve">подписанный проект договора аренды Земельного участка в </w:t>
      </w:r>
      <w:r w:rsidRPr="00C103B3">
        <w:rPr>
          <w:color w:val="000000"/>
        </w:rPr>
        <w:lastRenderedPageBreak/>
        <w:t>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 xml:space="preserve">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w:t>
      </w:r>
      <w:r w:rsidRPr="00C103B3">
        <w:rPr>
          <w:sz w:val="22"/>
          <w:szCs w:val="22"/>
        </w:rPr>
        <w:lastRenderedPageBreak/>
        <w:t>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w:t>
      </w:r>
      <w:r w:rsidRPr="00C103B3">
        <w:rPr>
          <w:sz w:val="20"/>
          <w:szCs w:val="20"/>
        </w:rPr>
        <w:lastRenderedPageBreak/>
        <w:t>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77777777" w:rsidR="00A91944" w:rsidRPr="00C103B3" w:rsidRDefault="00A91944" w:rsidP="00C103B3">
      <w:pPr>
        <w:pStyle w:val="Textbody"/>
        <w:tabs>
          <w:tab w:val="left" w:pos="-142"/>
        </w:tabs>
        <w:ind w:firstLine="720"/>
      </w:pPr>
      <w:r w:rsidRPr="00C103B3">
        <w:t>а) изменения юридического (или)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70FD2260" w:rsidR="00A91944" w:rsidRPr="009F5662" w:rsidRDefault="00A91944" w:rsidP="00C103B3">
      <w:pPr>
        <w:pStyle w:val="23"/>
        <w:spacing w:after="0" w:line="240" w:lineRule="auto"/>
        <w:ind w:left="0"/>
        <w:jc w:val="both"/>
      </w:pPr>
      <w:r w:rsidRPr="009F5662">
        <w:t xml:space="preserve">        3.1.7. Арендные платежи перечисляются: УФК по Нижегородской области (Комитет имущественных отношений</w:t>
      </w:r>
      <w:r w:rsidR="003D2ED2" w:rsidRPr="009F5662">
        <w:t xml:space="preserve"> администрации </w:t>
      </w:r>
      <w:r w:rsidRPr="009F5662">
        <w:t xml:space="preserve"> городского округа г. Арзамас, л/с 04323013700), ИНН 5243000019, КПП 524301001, р/счет № 03100643000000013200 в </w:t>
      </w:r>
      <w:r w:rsidR="00DF5B0E" w:rsidRPr="009F5662">
        <w:t xml:space="preserve">ОКЦ №1 ВВГУ Банка России </w:t>
      </w:r>
      <w:r w:rsidRPr="009F5662">
        <w:t xml:space="preserve">//УФК по Нижегородской области г. Нижний Новгород  БИК 012202102, Код дохода </w:t>
      </w:r>
      <w:r w:rsidR="00404D0F">
        <w:rPr>
          <w:bCs/>
        </w:rPr>
        <w:t>366 1 11 05024</w:t>
      </w:r>
      <w:r w:rsidRPr="009F5662">
        <w:rPr>
          <w:bCs/>
        </w:rPr>
        <w:t xml:space="preserve"> 04 0000 120</w:t>
      </w:r>
      <w:r w:rsidRPr="009F5662">
        <w:t xml:space="preserve">, ОКТМО </w:t>
      </w:r>
      <w:r w:rsidRPr="009F5662">
        <w:rPr>
          <w:bCs/>
        </w:rPr>
        <w:t>22703000</w:t>
      </w:r>
      <w:r w:rsidRPr="009F5662">
        <w:t>.</w:t>
      </w:r>
    </w:p>
    <w:p w14:paraId="277C5115" w14:textId="5B94D7DA" w:rsidR="00A91944" w:rsidRPr="009F5662" w:rsidRDefault="00A91944" w:rsidP="00C103B3">
      <w:pPr>
        <w:pStyle w:val="23"/>
        <w:spacing w:after="0" w:line="240" w:lineRule="auto"/>
        <w:ind w:left="0"/>
        <w:jc w:val="both"/>
      </w:pPr>
      <w:r w:rsidRPr="009F5662">
        <w:t xml:space="preserve">    </w:t>
      </w:r>
      <w:r w:rsidR="00DD0FB5" w:rsidRPr="009F5662">
        <w:t xml:space="preserve"> </w:t>
      </w:r>
      <w:r w:rsidRPr="009F5662">
        <w:t xml:space="preserve">   3.1.8. УФК по Нижегородской области (Комитет имущественных отношений</w:t>
      </w:r>
      <w:r w:rsidR="003D2ED2" w:rsidRPr="009F5662">
        <w:t xml:space="preserve"> администрации </w:t>
      </w:r>
      <w:r w:rsidRPr="009F5662">
        <w:t xml:space="preserve"> городского округа г. Арзамас, л/с 04323013700), ИНН 5243000019, КПП 524301001, р/счет № 03100643000000013200 в </w:t>
      </w:r>
      <w:r w:rsidR="00DF5B0E" w:rsidRPr="009F5662">
        <w:t xml:space="preserve">ОКЦ №1 ВВГУ Банка России </w:t>
      </w:r>
      <w:r w:rsidRPr="009F5662">
        <w:t xml:space="preserve">//УФК по Нижегородской области г. Нижний Новгород  БИК 012202102, Код дохода </w:t>
      </w:r>
      <w:r w:rsidRPr="009F5662">
        <w:rPr>
          <w:bCs/>
        </w:rPr>
        <w:t>366 1 16 07090 04 0000 140</w:t>
      </w:r>
      <w:r w:rsidRPr="009F5662">
        <w:t xml:space="preserve">, ОКТМО </w:t>
      </w:r>
      <w:r w:rsidRPr="009F5662">
        <w:rPr>
          <w:bCs/>
        </w:rPr>
        <w:t>22703000</w:t>
      </w:r>
      <w:r w:rsidRPr="009F5662">
        <w:t>.</w:t>
      </w:r>
    </w:p>
    <w:p w14:paraId="673F6952" w14:textId="69151CF2" w:rsidR="00A91944" w:rsidRPr="00C103B3" w:rsidRDefault="00A91944" w:rsidP="00C103B3">
      <w:pPr>
        <w:pStyle w:val="23"/>
        <w:spacing w:after="0" w:line="240" w:lineRule="auto"/>
        <w:ind w:left="0"/>
        <w:jc w:val="both"/>
      </w:pPr>
      <w:r w:rsidRPr="009F5662">
        <w:t xml:space="preserve">       </w:t>
      </w:r>
      <w:r w:rsidR="00DD0FB5" w:rsidRPr="009F5662">
        <w:t xml:space="preserve">  </w:t>
      </w:r>
      <w:r w:rsidRPr="009F5662">
        <w:t xml:space="preserve">3.1.9. В случае неуплаты АРЕНДАТОРОМ </w:t>
      </w:r>
      <w:r w:rsidRPr="00C103B3">
        <w:t>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w:t>
      </w:r>
      <w:r w:rsidRPr="00C103B3">
        <w:rPr>
          <w:szCs w:val="24"/>
        </w:rPr>
        <w:lastRenderedPageBreak/>
        <w:t>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lastRenderedPageBreak/>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9"/>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9"/>
        <w:jc w:val="right"/>
        <w:rPr>
          <w:sz w:val="22"/>
          <w:szCs w:val="22"/>
        </w:rPr>
      </w:pPr>
      <w:r w:rsidRPr="00C103B3">
        <w:rPr>
          <w:sz w:val="22"/>
          <w:szCs w:val="22"/>
        </w:rPr>
        <w:t>№______  от __________.</w:t>
      </w:r>
    </w:p>
    <w:p w14:paraId="52CEE57E" w14:textId="77777777" w:rsidR="00A91944" w:rsidRPr="00C103B3" w:rsidRDefault="00A91944" w:rsidP="00C103B3">
      <w:pPr>
        <w:pStyle w:val="a9"/>
        <w:jc w:val="right"/>
        <w:rPr>
          <w:sz w:val="22"/>
          <w:szCs w:val="22"/>
        </w:rPr>
      </w:pPr>
    </w:p>
    <w:p w14:paraId="6646EA10" w14:textId="77777777" w:rsidR="00A91944" w:rsidRPr="00C103B3" w:rsidRDefault="00A91944" w:rsidP="00C103B3">
      <w:pPr>
        <w:pStyle w:val="a9"/>
        <w:keepNext/>
        <w:jc w:val="center"/>
        <w:rPr>
          <w:b/>
          <w:sz w:val="22"/>
          <w:szCs w:val="22"/>
        </w:rPr>
      </w:pPr>
      <w:r w:rsidRPr="00C103B3">
        <w:rPr>
          <w:b/>
          <w:sz w:val="22"/>
          <w:szCs w:val="22"/>
        </w:rPr>
        <w:t>Проект</w:t>
      </w:r>
    </w:p>
    <w:p w14:paraId="498E591B" w14:textId="77777777" w:rsidR="00A91944" w:rsidRPr="00C103B3" w:rsidRDefault="00A91944" w:rsidP="00C103B3">
      <w:pPr>
        <w:pStyle w:val="a9"/>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9"/>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9"/>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9"/>
        <w:jc w:val="both"/>
        <w:rPr>
          <w:sz w:val="22"/>
          <w:szCs w:val="22"/>
        </w:rPr>
      </w:pPr>
    </w:p>
    <w:p w14:paraId="34EF2B47" w14:textId="77777777" w:rsidR="00A91944" w:rsidRPr="00C103B3" w:rsidRDefault="00A91944" w:rsidP="00C103B3">
      <w:pPr>
        <w:pStyle w:val="a9"/>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9"/>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9"/>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9"/>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9"/>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9"/>
        <w:jc w:val="center"/>
        <w:rPr>
          <w:sz w:val="22"/>
          <w:szCs w:val="22"/>
        </w:rPr>
      </w:pPr>
    </w:p>
    <w:p w14:paraId="378DBD64" w14:textId="77777777" w:rsidR="00A91944" w:rsidRPr="00C103B3" w:rsidRDefault="00A91944" w:rsidP="00C103B3">
      <w:pPr>
        <w:pStyle w:val="a9"/>
        <w:jc w:val="both"/>
        <w:rPr>
          <w:b/>
          <w:sz w:val="22"/>
          <w:szCs w:val="22"/>
        </w:rPr>
      </w:pPr>
    </w:p>
    <w:p w14:paraId="53A765FE" w14:textId="77777777" w:rsidR="00A91944" w:rsidRPr="00C103B3" w:rsidRDefault="00A91944" w:rsidP="00C103B3">
      <w:pPr>
        <w:pStyle w:val="a9"/>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9"/>
        <w:tabs>
          <w:tab w:val="center" w:pos="5763"/>
        </w:tabs>
        <w:ind w:right="-108"/>
        <w:rPr>
          <w:sz w:val="22"/>
          <w:szCs w:val="22"/>
        </w:rPr>
      </w:pPr>
    </w:p>
    <w:p w14:paraId="28E42960" w14:textId="77777777" w:rsidR="00A91944" w:rsidRPr="00C103B3" w:rsidRDefault="00A91944" w:rsidP="00C103B3">
      <w:pPr>
        <w:pStyle w:val="a9"/>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9"/>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9"/>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9"/>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9"/>
        <w:tabs>
          <w:tab w:val="left" w:pos="578"/>
        </w:tabs>
        <w:jc w:val="both"/>
        <w:rPr>
          <w:sz w:val="22"/>
          <w:szCs w:val="22"/>
        </w:rPr>
      </w:pPr>
    </w:p>
    <w:p w14:paraId="5AD8EAC5" w14:textId="77777777" w:rsidR="00A91944" w:rsidRPr="00C103B3" w:rsidRDefault="00A91944" w:rsidP="00C103B3">
      <w:pPr>
        <w:pStyle w:val="a9"/>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4EB36A65" w14:textId="77777777" w:rsidR="00A91944" w:rsidRPr="00C103B3" w:rsidRDefault="00A91944" w:rsidP="00C103B3">
      <w:pPr>
        <w:pStyle w:val="a9"/>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м.п.                                                                           м.п.</w:t>
      </w:r>
    </w:p>
    <w:p w14:paraId="540594EF" w14:textId="77777777" w:rsidR="00A91944" w:rsidRPr="00C103B3" w:rsidRDefault="00A91944" w:rsidP="00C103B3">
      <w:pPr>
        <w:pStyle w:val="Textbody"/>
        <w:jc w:val="right"/>
      </w:pP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2"/>
          <w:headerReference w:type="default" r:id="rId13"/>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77777777" w:rsidR="00A91944" w:rsidRPr="00C103B3" w:rsidRDefault="00A91944" w:rsidP="00C103B3">
      <w:pPr>
        <w:pStyle w:val="Standard"/>
        <w:jc w:val="center"/>
      </w:pPr>
      <w:r w:rsidRPr="00C103B3">
        <w:rPr>
          <w:sz w:val="18"/>
          <w:szCs w:val="18"/>
        </w:rPr>
        <w:t xml:space="preserve">           </w:t>
      </w:r>
      <w:r w:rsidRPr="00C103B3">
        <w:rPr>
          <w:sz w:val="16"/>
          <w:szCs w:val="18"/>
        </w:rPr>
        <w:t>(</w:t>
      </w:r>
      <w:r w:rsidRPr="00C103B3">
        <w:rPr>
          <w:bCs/>
          <w:sz w:val="16"/>
          <w:szCs w:val="18"/>
        </w:rPr>
        <w:t>Ф.И.О., гражданина,  индивидуального предпринимателя,</w:t>
      </w:r>
      <w:r w:rsidRPr="00C103B3">
        <w:rPr>
          <w:bCs/>
          <w:sz w:val="16"/>
          <w:szCs w:val="18"/>
        </w:rPr>
        <w:br/>
        <w:t>наименование юридического лица с указанием организационно-правовой формы</w:t>
      </w:r>
      <w:r w:rsidRPr="00C103B3">
        <w:rPr>
          <w:sz w:val="16"/>
          <w:szCs w:val="18"/>
        </w:rPr>
        <w:t>)</w:t>
      </w:r>
    </w:p>
    <w:p w14:paraId="53C249B8" w14:textId="77777777" w:rsidR="00A91944" w:rsidRPr="00C103B3" w:rsidRDefault="00A91944" w:rsidP="00C103B3">
      <w:pPr>
        <w:pStyle w:val="Standard"/>
      </w:pPr>
      <w:r w:rsidRPr="00C103B3">
        <w:rPr>
          <w:b/>
          <w:sz w:val="19"/>
          <w:szCs w:val="19"/>
        </w:rPr>
        <w:t>в лице</w:t>
      </w:r>
      <w:r w:rsidRPr="00C103B3">
        <w:rPr>
          <w:sz w:val="19"/>
          <w:szCs w:val="19"/>
        </w:rPr>
        <w:t xml:space="preserve"> _____________________________________________________________________________________________________</w:t>
      </w:r>
    </w:p>
    <w:p w14:paraId="5F92F880" w14:textId="77777777" w:rsidR="00A91944" w:rsidRPr="00C103B3" w:rsidRDefault="00A91944" w:rsidP="00C103B3">
      <w:pPr>
        <w:pStyle w:val="Standard"/>
        <w:jc w:val="center"/>
      </w:pPr>
      <w:r w:rsidRPr="00C103B3">
        <w:rPr>
          <w:sz w:val="16"/>
          <w:szCs w:val="18"/>
        </w:rPr>
        <w:t>(</w:t>
      </w:r>
      <w:r w:rsidRPr="00C103B3">
        <w:rPr>
          <w:bCs/>
          <w:sz w:val="16"/>
          <w:szCs w:val="18"/>
        </w:rPr>
        <w:t>Ф.И.О. руководителя юридического лица или уполномоченного лица, лица действующего на основании доверенности</w:t>
      </w:r>
      <w:r w:rsidRPr="00C103B3">
        <w:rPr>
          <w:sz w:val="16"/>
          <w:szCs w:val="18"/>
        </w:rPr>
        <w:t>)</w:t>
      </w:r>
    </w:p>
    <w:p w14:paraId="24542C7B" w14:textId="77777777" w:rsidR="00A91944" w:rsidRPr="00C103B3" w:rsidRDefault="00A91944" w:rsidP="00C103B3">
      <w:pPr>
        <w:pStyle w:val="Standard"/>
        <w:jc w:val="both"/>
      </w:pPr>
      <w:r w:rsidRPr="00C103B3">
        <w:rPr>
          <w:b/>
          <w:bCs/>
          <w:sz w:val="19"/>
          <w:szCs w:val="19"/>
        </w:rPr>
        <w:t>действующего на основании</w:t>
      </w:r>
      <w:r w:rsidRPr="00C103B3">
        <w:rPr>
          <w:rStyle w:val="ac"/>
        </w:rPr>
        <w:footnoteReference w:id="1"/>
      </w:r>
      <w:r w:rsidRPr="00C103B3">
        <w:rPr>
          <w:sz w:val="19"/>
          <w:szCs w:val="19"/>
        </w:rPr>
        <w:t>___________________________________________________________________________</w:t>
      </w:r>
    </w:p>
    <w:p w14:paraId="4C3B2653" w14:textId="77777777" w:rsidR="00A91944" w:rsidRPr="00C103B3" w:rsidRDefault="00A91944" w:rsidP="00C103B3">
      <w:pPr>
        <w:pStyle w:val="Standard"/>
        <w:jc w:val="center"/>
      </w:pPr>
      <w:r w:rsidRPr="00C103B3">
        <w:rPr>
          <w:sz w:val="18"/>
          <w:szCs w:val="20"/>
        </w:rPr>
        <w:t>(</w:t>
      </w:r>
      <w:r w:rsidRPr="00C103B3">
        <w:rPr>
          <w:sz w:val="16"/>
          <w:szCs w:val="18"/>
        </w:rPr>
        <w:t>Устав, Положение, Соглашение, Доверенности и т.д</w:t>
      </w:r>
      <w:r w:rsidRPr="00C103B3">
        <w:rPr>
          <w:sz w:val="18"/>
          <w:szCs w:val="20"/>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c"/>
        </w:rPr>
        <w:footnoteReference w:id="2"/>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c"/>
          <w:sz w:val="16"/>
          <w:szCs w:val="16"/>
        </w:rPr>
        <w:footnoteReference w:id="3"/>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c"/>
          <w:sz w:val="16"/>
          <w:szCs w:val="16"/>
        </w:rPr>
        <w:footnoteReference w:id="4"/>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9"/>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9"/>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9"/>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9"/>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56C4BFA5" w14:textId="77777777" w:rsidR="00A21809" w:rsidRDefault="00A21809" w:rsidP="00C103B3">
      <w:pPr>
        <w:rPr>
          <w:sz w:val="18"/>
          <w:szCs w:val="18"/>
        </w:rPr>
      </w:pPr>
    </w:p>
    <w:p w14:paraId="54F8FC40" w14:textId="77777777" w:rsidR="00A21809" w:rsidRDefault="00A21809" w:rsidP="00C103B3">
      <w:pPr>
        <w:rPr>
          <w:sz w:val="18"/>
          <w:szCs w:val="18"/>
        </w:rPr>
      </w:pPr>
    </w:p>
    <w:p w14:paraId="6EF1FEE2" w14:textId="77777777" w:rsidR="00A21809" w:rsidRDefault="00A21809" w:rsidP="00C103B3">
      <w:pPr>
        <w:rPr>
          <w:sz w:val="18"/>
          <w:szCs w:val="18"/>
        </w:rPr>
      </w:pPr>
    </w:p>
    <w:p w14:paraId="1FAC15CC" w14:textId="77777777" w:rsidR="00B62405" w:rsidRDefault="00B62405" w:rsidP="00DB5243">
      <w:pPr>
        <w:jc w:val="right"/>
        <w:rPr>
          <w:sz w:val="18"/>
          <w:szCs w:val="18"/>
        </w:rPr>
      </w:pPr>
    </w:p>
    <w:p w14:paraId="7C46682F" w14:textId="35A342F1" w:rsidR="00B62405" w:rsidRDefault="00B62405" w:rsidP="005C55CC">
      <w:pPr>
        <w:jc w:val="center"/>
        <w:rPr>
          <w:sz w:val="18"/>
          <w:szCs w:val="18"/>
        </w:rPr>
      </w:pPr>
    </w:p>
    <w:p w14:paraId="3417D573" w14:textId="77777777" w:rsidR="00B62405" w:rsidRDefault="00B62405" w:rsidP="00DB5243">
      <w:pPr>
        <w:jc w:val="right"/>
        <w:rPr>
          <w:sz w:val="18"/>
          <w:szCs w:val="18"/>
        </w:rPr>
      </w:pPr>
    </w:p>
    <w:p w14:paraId="116478B8" w14:textId="77777777" w:rsidR="00B62405" w:rsidRDefault="00B62405" w:rsidP="00C103B3">
      <w:pPr>
        <w:rPr>
          <w:sz w:val="18"/>
          <w:szCs w:val="18"/>
        </w:rPr>
      </w:pPr>
    </w:p>
    <w:p w14:paraId="5677D973" w14:textId="77777777" w:rsidR="00B62405" w:rsidRDefault="00B62405" w:rsidP="00C103B3">
      <w:pPr>
        <w:rPr>
          <w:sz w:val="18"/>
          <w:szCs w:val="18"/>
        </w:rPr>
      </w:pPr>
    </w:p>
    <w:p w14:paraId="4EDDE9DE" w14:textId="77777777" w:rsidR="00B62405" w:rsidRDefault="00B62405" w:rsidP="00C103B3">
      <w:pPr>
        <w:rPr>
          <w:sz w:val="18"/>
          <w:szCs w:val="18"/>
        </w:rPr>
      </w:pPr>
    </w:p>
    <w:p w14:paraId="3261C25D" w14:textId="77777777" w:rsidR="00B62405" w:rsidRDefault="00B62405" w:rsidP="00C103B3">
      <w:pPr>
        <w:rPr>
          <w:sz w:val="18"/>
          <w:szCs w:val="18"/>
        </w:rPr>
      </w:pPr>
    </w:p>
    <w:p w14:paraId="6B6A4605" w14:textId="77777777" w:rsidR="00B62405" w:rsidRDefault="00B62405" w:rsidP="00C103B3">
      <w:pPr>
        <w:rPr>
          <w:sz w:val="18"/>
          <w:szCs w:val="18"/>
        </w:rPr>
      </w:pPr>
    </w:p>
    <w:p w14:paraId="670D1EA8" w14:textId="77777777" w:rsidR="00B62405" w:rsidRDefault="00B62405" w:rsidP="00C103B3">
      <w:pPr>
        <w:rPr>
          <w:sz w:val="18"/>
          <w:szCs w:val="18"/>
        </w:rPr>
      </w:pPr>
    </w:p>
    <w:p w14:paraId="7D5E0226" w14:textId="77777777" w:rsidR="00B62405" w:rsidRDefault="00B62405" w:rsidP="00C103B3">
      <w:pPr>
        <w:rPr>
          <w:sz w:val="18"/>
          <w:szCs w:val="18"/>
        </w:rPr>
      </w:pPr>
    </w:p>
    <w:p w14:paraId="1A8553F5" w14:textId="77777777" w:rsidR="00B62405" w:rsidRDefault="00B62405" w:rsidP="00C103B3">
      <w:pPr>
        <w:rPr>
          <w:sz w:val="18"/>
          <w:szCs w:val="18"/>
        </w:rPr>
      </w:pPr>
    </w:p>
    <w:p w14:paraId="07F2A411" w14:textId="77777777" w:rsidR="00B62405" w:rsidRDefault="00B62405" w:rsidP="00C103B3">
      <w:pPr>
        <w:rPr>
          <w:sz w:val="18"/>
          <w:szCs w:val="18"/>
        </w:rPr>
      </w:pPr>
    </w:p>
    <w:p w14:paraId="028CCD49" w14:textId="77777777" w:rsidR="00B62405" w:rsidRDefault="00B62405" w:rsidP="00C103B3">
      <w:pPr>
        <w:rPr>
          <w:sz w:val="18"/>
          <w:szCs w:val="18"/>
        </w:rPr>
      </w:pPr>
    </w:p>
    <w:p w14:paraId="6EAC2A54" w14:textId="77777777" w:rsidR="00B62405" w:rsidRDefault="00B62405" w:rsidP="00C103B3">
      <w:pPr>
        <w:rPr>
          <w:sz w:val="18"/>
          <w:szCs w:val="18"/>
        </w:rPr>
      </w:pPr>
    </w:p>
    <w:p w14:paraId="5DE0DD4A" w14:textId="77777777" w:rsidR="00B62405" w:rsidRDefault="00B62405" w:rsidP="00C103B3">
      <w:pPr>
        <w:rPr>
          <w:sz w:val="18"/>
          <w:szCs w:val="18"/>
        </w:rPr>
      </w:pPr>
    </w:p>
    <w:p w14:paraId="16964BB5" w14:textId="77777777" w:rsidR="00B62405" w:rsidRDefault="00B62405" w:rsidP="00C103B3">
      <w:pPr>
        <w:rPr>
          <w:sz w:val="18"/>
          <w:szCs w:val="18"/>
        </w:rPr>
      </w:pPr>
    </w:p>
    <w:p w14:paraId="1EE320D8" w14:textId="77777777" w:rsidR="00B62405" w:rsidRDefault="00B62405" w:rsidP="00C103B3">
      <w:pPr>
        <w:rPr>
          <w:sz w:val="18"/>
          <w:szCs w:val="18"/>
        </w:rPr>
      </w:pPr>
    </w:p>
    <w:p w14:paraId="0A6FB9E4" w14:textId="77777777" w:rsidR="00B62405" w:rsidRDefault="00B62405" w:rsidP="00C103B3">
      <w:pPr>
        <w:rPr>
          <w:sz w:val="18"/>
          <w:szCs w:val="18"/>
        </w:rPr>
      </w:pPr>
    </w:p>
    <w:p w14:paraId="7B3B14E0" w14:textId="77777777" w:rsidR="00B62405" w:rsidRDefault="00B62405" w:rsidP="00C103B3">
      <w:pPr>
        <w:rPr>
          <w:sz w:val="18"/>
          <w:szCs w:val="18"/>
        </w:rPr>
      </w:pPr>
    </w:p>
    <w:p w14:paraId="249CC64B" w14:textId="77777777" w:rsidR="00B62405" w:rsidRDefault="00B62405" w:rsidP="00C103B3">
      <w:pPr>
        <w:rPr>
          <w:sz w:val="18"/>
          <w:szCs w:val="18"/>
        </w:rPr>
      </w:pPr>
    </w:p>
    <w:p w14:paraId="2D6FFAE5" w14:textId="77777777" w:rsidR="00B62405" w:rsidRDefault="00B62405" w:rsidP="00C103B3">
      <w:pPr>
        <w:rPr>
          <w:sz w:val="18"/>
          <w:szCs w:val="18"/>
        </w:rPr>
      </w:pPr>
    </w:p>
    <w:p w14:paraId="3BF90041" w14:textId="77777777" w:rsidR="00B62405" w:rsidRDefault="00B62405" w:rsidP="00C103B3">
      <w:pPr>
        <w:rPr>
          <w:sz w:val="18"/>
          <w:szCs w:val="18"/>
        </w:rPr>
      </w:pPr>
    </w:p>
    <w:p w14:paraId="5A8B8804" w14:textId="77777777" w:rsidR="00B62405" w:rsidRDefault="00B62405" w:rsidP="00C103B3">
      <w:pPr>
        <w:rPr>
          <w:sz w:val="18"/>
          <w:szCs w:val="18"/>
        </w:rPr>
      </w:pPr>
    </w:p>
    <w:p w14:paraId="35EDE974" w14:textId="77777777" w:rsidR="00B62405" w:rsidRDefault="00B62405" w:rsidP="00C103B3">
      <w:pPr>
        <w:rPr>
          <w:sz w:val="18"/>
          <w:szCs w:val="18"/>
        </w:rPr>
      </w:pPr>
    </w:p>
    <w:p w14:paraId="0321E57B" w14:textId="77777777" w:rsidR="00B62405" w:rsidRDefault="00B62405" w:rsidP="00C103B3">
      <w:pPr>
        <w:rPr>
          <w:sz w:val="18"/>
          <w:szCs w:val="18"/>
        </w:rPr>
      </w:pPr>
    </w:p>
    <w:p w14:paraId="466D4719" w14:textId="77777777" w:rsidR="00B62405" w:rsidRDefault="00B62405" w:rsidP="00C103B3">
      <w:pPr>
        <w:rPr>
          <w:sz w:val="18"/>
          <w:szCs w:val="18"/>
        </w:rPr>
      </w:pPr>
    </w:p>
    <w:p w14:paraId="694D5263" w14:textId="77777777" w:rsidR="00B62405" w:rsidRDefault="00B62405" w:rsidP="00C103B3">
      <w:pPr>
        <w:rPr>
          <w:sz w:val="18"/>
          <w:szCs w:val="18"/>
        </w:rPr>
      </w:pPr>
    </w:p>
    <w:p w14:paraId="565E9BAC" w14:textId="77777777" w:rsidR="00B62405" w:rsidRDefault="00B62405" w:rsidP="00C103B3">
      <w:pPr>
        <w:rPr>
          <w:sz w:val="18"/>
          <w:szCs w:val="18"/>
        </w:rPr>
      </w:pPr>
    </w:p>
    <w:p w14:paraId="0686EB0E" w14:textId="77777777" w:rsidR="00B62405" w:rsidRDefault="00B62405" w:rsidP="00C103B3">
      <w:pPr>
        <w:rPr>
          <w:sz w:val="18"/>
          <w:szCs w:val="18"/>
        </w:rPr>
      </w:pPr>
    </w:p>
    <w:p w14:paraId="00F43C33" w14:textId="77777777" w:rsidR="00B62405" w:rsidRDefault="00B62405" w:rsidP="00C103B3">
      <w:pPr>
        <w:rPr>
          <w:sz w:val="18"/>
          <w:szCs w:val="18"/>
        </w:rPr>
      </w:pPr>
    </w:p>
    <w:p w14:paraId="34B62846" w14:textId="77777777" w:rsidR="00B62405" w:rsidRDefault="00B62405" w:rsidP="00C103B3">
      <w:pPr>
        <w:rPr>
          <w:sz w:val="18"/>
          <w:szCs w:val="18"/>
        </w:rPr>
      </w:pPr>
    </w:p>
    <w:p w14:paraId="4B33E4AA" w14:textId="77777777" w:rsidR="00B62405" w:rsidRDefault="00B62405" w:rsidP="00C103B3">
      <w:pPr>
        <w:rPr>
          <w:sz w:val="18"/>
          <w:szCs w:val="18"/>
        </w:rPr>
      </w:pPr>
    </w:p>
    <w:p w14:paraId="20D82DEE" w14:textId="77777777" w:rsidR="00B62405" w:rsidRDefault="00B62405" w:rsidP="00C103B3">
      <w:pPr>
        <w:rPr>
          <w:sz w:val="18"/>
          <w:szCs w:val="18"/>
        </w:rPr>
      </w:pPr>
    </w:p>
    <w:p w14:paraId="2066CF4A" w14:textId="77777777" w:rsidR="00B62405" w:rsidRDefault="00B62405" w:rsidP="00C103B3">
      <w:pPr>
        <w:rPr>
          <w:sz w:val="18"/>
          <w:szCs w:val="18"/>
        </w:rPr>
      </w:pPr>
    </w:p>
    <w:p w14:paraId="232B1CD5" w14:textId="77777777" w:rsidR="00B62405" w:rsidRDefault="00B62405" w:rsidP="00C103B3">
      <w:pPr>
        <w:rPr>
          <w:sz w:val="18"/>
          <w:szCs w:val="18"/>
        </w:rPr>
      </w:pPr>
    </w:p>
    <w:p w14:paraId="47FDCDC7" w14:textId="77777777" w:rsidR="00B62405" w:rsidRDefault="00B62405" w:rsidP="00C103B3">
      <w:pPr>
        <w:rPr>
          <w:sz w:val="18"/>
          <w:szCs w:val="18"/>
        </w:rPr>
      </w:pPr>
    </w:p>
    <w:p w14:paraId="6ECC202F" w14:textId="77777777" w:rsidR="00B62405" w:rsidRDefault="00B62405" w:rsidP="00C103B3">
      <w:pPr>
        <w:rPr>
          <w:sz w:val="18"/>
          <w:szCs w:val="18"/>
        </w:rPr>
      </w:pPr>
    </w:p>
    <w:p w14:paraId="27FBA390" w14:textId="77777777" w:rsidR="00B62405" w:rsidRDefault="00B62405" w:rsidP="00C103B3">
      <w:pPr>
        <w:rPr>
          <w:sz w:val="18"/>
          <w:szCs w:val="18"/>
        </w:rPr>
      </w:pPr>
    </w:p>
    <w:p w14:paraId="7BBE81C8" w14:textId="77777777" w:rsidR="00B62405" w:rsidRDefault="00B62405" w:rsidP="00C103B3">
      <w:pPr>
        <w:rPr>
          <w:sz w:val="18"/>
          <w:szCs w:val="18"/>
        </w:rPr>
      </w:pPr>
    </w:p>
    <w:p w14:paraId="354691C4" w14:textId="77777777" w:rsidR="00B62405" w:rsidRDefault="00B62405" w:rsidP="00B62405">
      <w:pPr>
        <w:jc w:val="right"/>
        <w:rPr>
          <w:sz w:val="18"/>
          <w:szCs w:val="18"/>
        </w:rPr>
      </w:pPr>
      <w:r>
        <w:rPr>
          <w:sz w:val="18"/>
          <w:szCs w:val="18"/>
        </w:rPr>
        <w:t xml:space="preserve">                                                     </w:t>
      </w:r>
    </w:p>
    <w:p w14:paraId="588CB9F9" w14:textId="77777777" w:rsidR="00B62405" w:rsidRDefault="00B62405" w:rsidP="00B62405">
      <w:pPr>
        <w:jc w:val="right"/>
        <w:rPr>
          <w:sz w:val="18"/>
          <w:szCs w:val="18"/>
        </w:rPr>
      </w:pPr>
    </w:p>
    <w:p w14:paraId="29C759C1" w14:textId="77777777" w:rsidR="00B62405" w:rsidRDefault="00B62405" w:rsidP="00B62405">
      <w:pPr>
        <w:jc w:val="right"/>
        <w:rPr>
          <w:sz w:val="18"/>
          <w:szCs w:val="18"/>
        </w:rPr>
      </w:pPr>
    </w:p>
    <w:p w14:paraId="5FCB01DA" w14:textId="77777777" w:rsidR="00B62405" w:rsidRDefault="00B62405" w:rsidP="00B62405">
      <w:pPr>
        <w:jc w:val="right"/>
        <w:rPr>
          <w:sz w:val="18"/>
          <w:szCs w:val="18"/>
        </w:rPr>
      </w:pPr>
    </w:p>
    <w:p w14:paraId="0A12DFA4" w14:textId="77777777" w:rsidR="00B62405" w:rsidRDefault="00B62405" w:rsidP="00B62405">
      <w:pPr>
        <w:jc w:val="right"/>
        <w:rPr>
          <w:sz w:val="18"/>
          <w:szCs w:val="18"/>
        </w:rPr>
      </w:pPr>
    </w:p>
    <w:p w14:paraId="111A4915" w14:textId="77777777" w:rsidR="00B62405" w:rsidRDefault="00B62405" w:rsidP="00B62405">
      <w:pPr>
        <w:jc w:val="right"/>
        <w:rPr>
          <w:sz w:val="18"/>
          <w:szCs w:val="18"/>
        </w:rPr>
      </w:pPr>
    </w:p>
    <w:p w14:paraId="38726E71" w14:textId="77777777" w:rsidR="00B62405" w:rsidRDefault="00B62405" w:rsidP="00B62405">
      <w:pPr>
        <w:jc w:val="right"/>
        <w:rPr>
          <w:sz w:val="18"/>
          <w:szCs w:val="18"/>
        </w:rPr>
      </w:pPr>
    </w:p>
    <w:p w14:paraId="1903A74A" w14:textId="77777777" w:rsidR="00B62405" w:rsidRDefault="00B62405" w:rsidP="00B62405">
      <w:pPr>
        <w:jc w:val="right"/>
        <w:rPr>
          <w:sz w:val="18"/>
          <w:szCs w:val="18"/>
        </w:rPr>
      </w:pPr>
    </w:p>
    <w:p w14:paraId="3C358B3D" w14:textId="77777777" w:rsidR="00B62405" w:rsidRDefault="00B62405" w:rsidP="00B62405">
      <w:pPr>
        <w:jc w:val="right"/>
        <w:rPr>
          <w:sz w:val="18"/>
          <w:szCs w:val="18"/>
        </w:rPr>
      </w:pPr>
    </w:p>
    <w:p w14:paraId="6D2B7654" w14:textId="77777777" w:rsidR="00B62405" w:rsidRDefault="00B62405" w:rsidP="00B62405">
      <w:pPr>
        <w:jc w:val="right"/>
        <w:rPr>
          <w:sz w:val="18"/>
          <w:szCs w:val="18"/>
        </w:rPr>
      </w:pPr>
    </w:p>
    <w:p w14:paraId="3767662F" w14:textId="77777777" w:rsidR="00B62405" w:rsidRDefault="00B62405" w:rsidP="00B62405">
      <w:pPr>
        <w:jc w:val="right"/>
        <w:rPr>
          <w:sz w:val="18"/>
          <w:szCs w:val="18"/>
        </w:rPr>
      </w:pPr>
    </w:p>
    <w:p w14:paraId="14C7E1AF" w14:textId="77777777" w:rsidR="00B62405" w:rsidRDefault="00B62405" w:rsidP="00B62405">
      <w:pPr>
        <w:jc w:val="right"/>
        <w:rPr>
          <w:sz w:val="18"/>
          <w:szCs w:val="18"/>
        </w:rPr>
      </w:pPr>
    </w:p>
    <w:p w14:paraId="5329AA6C" w14:textId="77777777" w:rsidR="00B62405" w:rsidRDefault="00B62405" w:rsidP="00B62405">
      <w:pPr>
        <w:jc w:val="right"/>
        <w:rPr>
          <w:sz w:val="18"/>
          <w:szCs w:val="18"/>
        </w:rPr>
      </w:pPr>
    </w:p>
    <w:p w14:paraId="007BE5C1" w14:textId="77777777" w:rsidR="00B62405" w:rsidRDefault="00B62405" w:rsidP="00B62405">
      <w:pPr>
        <w:jc w:val="right"/>
        <w:rPr>
          <w:sz w:val="18"/>
          <w:szCs w:val="18"/>
        </w:rPr>
      </w:pPr>
    </w:p>
    <w:p w14:paraId="2C29BB89" w14:textId="77777777" w:rsidR="00B62405" w:rsidRDefault="00B62405" w:rsidP="00B62405">
      <w:pPr>
        <w:jc w:val="right"/>
        <w:rPr>
          <w:sz w:val="18"/>
          <w:szCs w:val="18"/>
        </w:rPr>
      </w:pPr>
    </w:p>
    <w:p w14:paraId="580C46DE" w14:textId="77777777" w:rsidR="00B62405" w:rsidRDefault="00B62405" w:rsidP="00B62405">
      <w:pPr>
        <w:jc w:val="right"/>
        <w:rPr>
          <w:sz w:val="18"/>
          <w:szCs w:val="18"/>
        </w:rPr>
      </w:pPr>
    </w:p>
    <w:p w14:paraId="6A079EA8" w14:textId="77777777" w:rsidR="00B62405" w:rsidRDefault="00B62405" w:rsidP="00B62405">
      <w:pPr>
        <w:jc w:val="right"/>
        <w:rPr>
          <w:sz w:val="18"/>
          <w:szCs w:val="18"/>
        </w:rPr>
      </w:pPr>
    </w:p>
    <w:p w14:paraId="415E79AF" w14:textId="77777777" w:rsidR="00B62405" w:rsidRDefault="00B62405" w:rsidP="00B62405">
      <w:pPr>
        <w:jc w:val="right"/>
        <w:rPr>
          <w:sz w:val="18"/>
          <w:szCs w:val="18"/>
        </w:rPr>
      </w:pPr>
    </w:p>
    <w:p w14:paraId="606F0291" w14:textId="77777777" w:rsidR="00B62405" w:rsidRDefault="00B62405" w:rsidP="00B62405">
      <w:pPr>
        <w:jc w:val="right"/>
        <w:rPr>
          <w:sz w:val="18"/>
          <w:szCs w:val="18"/>
        </w:rPr>
      </w:pPr>
    </w:p>
    <w:p w14:paraId="1DC26645" w14:textId="77777777" w:rsidR="00B62405" w:rsidRDefault="00B62405" w:rsidP="00B62405">
      <w:pPr>
        <w:jc w:val="right"/>
        <w:rPr>
          <w:sz w:val="18"/>
          <w:szCs w:val="18"/>
        </w:rPr>
      </w:pPr>
    </w:p>
    <w:p w14:paraId="45DA26A1" w14:textId="77777777" w:rsidR="00B62405" w:rsidRDefault="00B62405" w:rsidP="00B62405">
      <w:pPr>
        <w:jc w:val="right"/>
        <w:rPr>
          <w:sz w:val="18"/>
          <w:szCs w:val="18"/>
        </w:rPr>
      </w:pPr>
    </w:p>
    <w:p w14:paraId="5D08C5DA" w14:textId="77777777" w:rsidR="00B62405" w:rsidRDefault="00B62405" w:rsidP="00B62405">
      <w:pPr>
        <w:jc w:val="right"/>
        <w:rPr>
          <w:sz w:val="18"/>
          <w:szCs w:val="18"/>
        </w:rPr>
      </w:pPr>
    </w:p>
    <w:p w14:paraId="349B3475" w14:textId="77777777" w:rsidR="00B62405" w:rsidRDefault="00B62405" w:rsidP="00B62405">
      <w:pPr>
        <w:jc w:val="right"/>
        <w:rPr>
          <w:sz w:val="18"/>
          <w:szCs w:val="18"/>
        </w:rPr>
      </w:pPr>
    </w:p>
    <w:p w14:paraId="4138346F" w14:textId="77777777" w:rsidR="00B62405" w:rsidRDefault="00B62405" w:rsidP="00B62405">
      <w:pPr>
        <w:jc w:val="right"/>
        <w:rPr>
          <w:sz w:val="18"/>
          <w:szCs w:val="18"/>
        </w:rPr>
      </w:pPr>
    </w:p>
    <w:p w14:paraId="24406E8D" w14:textId="77777777" w:rsidR="00B62405" w:rsidRDefault="00B62405" w:rsidP="00B62405">
      <w:pPr>
        <w:jc w:val="right"/>
        <w:rPr>
          <w:sz w:val="18"/>
          <w:szCs w:val="18"/>
        </w:rPr>
      </w:pPr>
    </w:p>
    <w:p w14:paraId="56DDE419" w14:textId="77777777" w:rsidR="00B62405" w:rsidRDefault="00B62405" w:rsidP="00B62405">
      <w:pPr>
        <w:jc w:val="right"/>
        <w:rPr>
          <w:sz w:val="18"/>
          <w:szCs w:val="18"/>
        </w:rPr>
      </w:pPr>
    </w:p>
    <w:p w14:paraId="19847ADC" w14:textId="77777777" w:rsidR="00B62405" w:rsidRDefault="00B62405" w:rsidP="00B62405">
      <w:pPr>
        <w:jc w:val="right"/>
        <w:rPr>
          <w:sz w:val="18"/>
          <w:szCs w:val="18"/>
        </w:rPr>
      </w:pPr>
    </w:p>
    <w:p w14:paraId="0A6A135B" w14:textId="77777777" w:rsidR="00B62405" w:rsidRDefault="00B62405" w:rsidP="00B62405">
      <w:pPr>
        <w:jc w:val="right"/>
        <w:rPr>
          <w:sz w:val="18"/>
          <w:szCs w:val="18"/>
        </w:rPr>
      </w:pPr>
    </w:p>
    <w:p w14:paraId="22753DD6" w14:textId="77777777" w:rsidR="00B62405" w:rsidRDefault="00B62405" w:rsidP="00B62405">
      <w:pPr>
        <w:jc w:val="right"/>
        <w:rPr>
          <w:sz w:val="18"/>
          <w:szCs w:val="18"/>
        </w:rPr>
      </w:pPr>
    </w:p>
    <w:p w14:paraId="06D201EE" w14:textId="77777777" w:rsidR="00B62405" w:rsidRDefault="00B62405" w:rsidP="00B62405">
      <w:pPr>
        <w:jc w:val="right"/>
        <w:rPr>
          <w:sz w:val="18"/>
          <w:szCs w:val="18"/>
        </w:rPr>
      </w:pPr>
    </w:p>
    <w:sectPr w:rsidR="00B6240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6AAB0" w14:textId="77777777" w:rsidR="005B5148" w:rsidRDefault="005B5148" w:rsidP="00A91944">
      <w:r>
        <w:separator/>
      </w:r>
    </w:p>
  </w:endnote>
  <w:endnote w:type="continuationSeparator" w:id="0">
    <w:p w14:paraId="0358D1D2" w14:textId="77777777" w:rsidR="005B5148" w:rsidRDefault="005B5148"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
    <w:altName w:val="Arial Unicode MS"/>
    <w:panose1 w:val="00000000000000000000"/>
    <w:charset w:val="00"/>
    <w:family w:val="roman"/>
    <w:notTrueType/>
    <w:pitch w:val="default"/>
  </w:font>
  <w:font w:name="TimesNewRoman,Bold">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9A7BA" w14:textId="77777777" w:rsidR="005B5148" w:rsidRDefault="005B5148" w:rsidP="00A91944">
      <w:r>
        <w:separator/>
      </w:r>
    </w:p>
  </w:footnote>
  <w:footnote w:type="continuationSeparator" w:id="0">
    <w:p w14:paraId="53C3EF6F" w14:textId="77777777" w:rsidR="005B5148" w:rsidRDefault="005B5148" w:rsidP="00A91944">
      <w:r>
        <w:continuationSeparator/>
      </w:r>
    </w:p>
  </w:footnote>
  <w:footnote w:id="1">
    <w:p w14:paraId="39479367" w14:textId="77777777" w:rsidR="00BF0B65" w:rsidRPr="00A91944" w:rsidRDefault="00BF0B65" w:rsidP="00A91944">
      <w:pPr>
        <w:pStyle w:val="aa"/>
        <w:spacing w:line="216" w:lineRule="auto"/>
        <w:jc w:val="both"/>
        <w:rPr>
          <w:lang w:val="ru-RU"/>
        </w:rPr>
      </w:pPr>
      <w:r>
        <w:rPr>
          <w:rStyle w:val="ac"/>
        </w:rPr>
        <w:footnoteRef/>
      </w:r>
      <w:r w:rsidRPr="00A91944">
        <w:rPr>
          <w:sz w:val="18"/>
          <w:szCs w:val="18"/>
          <w:lang w:val="ru-RU"/>
        </w:rPr>
        <w:t>Заполняется при подаче Заявки юридическим лицом</w:t>
      </w:r>
      <w:r>
        <w:rPr>
          <w:sz w:val="18"/>
          <w:szCs w:val="18"/>
          <w:lang w:val="ru-RU"/>
        </w:rPr>
        <w:t>, или лицом действующим на основании доверенности</w:t>
      </w:r>
      <w:r w:rsidRPr="00A91944">
        <w:rPr>
          <w:sz w:val="18"/>
          <w:szCs w:val="18"/>
          <w:lang w:val="ru-RU"/>
        </w:rPr>
        <w:t>.</w:t>
      </w:r>
      <w:bookmarkStart w:id="2" w:name="_Hlk92875634"/>
      <w:bookmarkEnd w:id="2"/>
    </w:p>
  </w:footnote>
  <w:footnote w:id="2">
    <w:p w14:paraId="09EE9716" w14:textId="77777777" w:rsidR="00BF0B65" w:rsidRDefault="00BF0B65" w:rsidP="00A91944">
      <w:pPr>
        <w:pStyle w:val="Standard"/>
        <w:spacing w:line="216" w:lineRule="auto"/>
        <w:jc w:val="both"/>
      </w:pPr>
      <w:r>
        <w:rPr>
          <w:rStyle w:val="ac"/>
        </w:rPr>
        <w:footnoteRef/>
      </w:r>
      <w:r>
        <w:rPr>
          <w:sz w:val="18"/>
          <w:szCs w:val="18"/>
        </w:rPr>
        <w:t>Заполняется при подаче Заявки лицом, действующим по доверенности.</w:t>
      </w:r>
    </w:p>
  </w:footnote>
  <w:footnote w:id="3">
    <w:p w14:paraId="2126D11B" w14:textId="77777777" w:rsidR="00BF0B65" w:rsidRPr="00A91944" w:rsidRDefault="00BF0B65" w:rsidP="00A91944">
      <w:pPr>
        <w:pStyle w:val="aa"/>
        <w:spacing w:line="216" w:lineRule="auto"/>
        <w:jc w:val="both"/>
        <w:rPr>
          <w:lang w:val="ru-RU"/>
        </w:rPr>
      </w:pPr>
      <w:r>
        <w:rPr>
          <w:rStyle w:val="ac"/>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4">
    <w:p w14:paraId="6930AF6E" w14:textId="77777777" w:rsidR="00BF0B65" w:rsidRPr="00A91944" w:rsidRDefault="00BF0B65" w:rsidP="00A91944">
      <w:pPr>
        <w:pStyle w:val="aa"/>
        <w:spacing w:line="216" w:lineRule="auto"/>
        <w:jc w:val="both"/>
        <w:rPr>
          <w:lang w:val="ru-RU"/>
        </w:rPr>
      </w:pPr>
      <w:r>
        <w:rPr>
          <w:rStyle w:val="ac"/>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3" w:name="_GoBack1"/>
      <w:bookmarkEnd w:id="3"/>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BF0B65" w:rsidRDefault="00BF0B65"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BF0B65" w:rsidRDefault="00BF0B65">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BF0B65" w:rsidRDefault="00BF0B65">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b/>
                              <w:bCs/>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BF0B65" w:rsidRDefault="00BF0B65">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b/>
                        <w:bCs/>
                        <w:noProof/>
                      </w:rPr>
                      <w:t>26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BF0B65" w:rsidRDefault="00BF0B65">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BF0B65" w:rsidRDefault="00BF0B65">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140726" w:rsidRPr="00140726">
                            <w:rPr>
                              <w:rStyle w:val="MSGENFONTSTYLENAMETEMPLATEROLEMSGENFONTSTYLENAMEBYROLERUNNINGTITLE0"/>
                              <w:b/>
                              <w:bCs/>
                              <w:noProof/>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BF0B65" w:rsidRDefault="00BF0B65">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140726" w:rsidRPr="00140726">
                      <w:rPr>
                        <w:rStyle w:val="MSGENFONTSTYLENAMETEMPLATEROLEMSGENFONTSTYLENAMEBYROLERUNNINGTITLE0"/>
                        <w:b/>
                        <w:bCs/>
                        <w:noProof/>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7"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8"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1"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3"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4"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5"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6"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6"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4"/>
  </w:num>
  <w:num w:numId="2">
    <w:abstractNumId w:val="2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2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5BA3"/>
    <w:rsid w:val="00006733"/>
    <w:rsid w:val="000273C8"/>
    <w:rsid w:val="000353F6"/>
    <w:rsid w:val="00035F0B"/>
    <w:rsid w:val="000426F6"/>
    <w:rsid w:val="00056077"/>
    <w:rsid w:val="00095E61"/>
    <w:rsid w:val="000A2668"/>
    <w:rsid w:val="000A5527"/>
    <w:rsid w:val="000A674F"/>
    <w:rsid w:val="000B4D42"/>
    <w:rsid w:val="000B78FD"/>
    <w:rsid w:val="000C4F66"/>
    <w:rsid w:val="000D2466"/>
    <w:rsid w:val="000D3A58"/>
    <w:rsid w:val="000E3471"/>
    <w:rsid w:val="000E537C"/>
    <w:rsid w:val="000F6EDF"/>
    <w:rsid w:val="001023EA"/>
    <w:rsid w:val="00105291"/>
    <w:rsid w:val="001158CC"/>
    <w:rsid w:val="00115FB3"/>
    <w:rsid w:val="00120F4A"/>
    <w:rsid w:val="0013326A"/>
    <w:rsid w:val="00133C6F"/>
    <w:rsid w:val="00140726"/>
    <w:rsid w:val="001535B3"/>
    <w:rsid w:val="00153B77"/>
    <w:rsid w:val="001573CB"/>
    <w:rsid w:val="00163141"/>
    <w:rsid w:val="00164CA2"/>
    <w:rsid w:val="00172A34"/>
    <w:rsid w:val="00174A34"/>
    <w:rsid w:val="00177BB5"/>
    <w:rsid w:val="001858E4"/>
    <w:rsid w:val="001903DD"/>
    <w:rsid w:val="001924D0"/>
    <w:rsid w:val="001A135E"/>
    <w:rsid w:val="001A7998"/>
    <w:rsid w:val="001C06D0"/>
    <w:rsid w:val="001C528D"/>
    <w:rsid w:val="001C5473"/>
    <w:rsid w:val="001D0F9E"/>
    <w:rsid w:val="001E316F"/>
    <w:rsid w:val="001F057F"/>
    <w:rsid w:val="001F6BAE"/>
    <w:rsid w:val="001F7240"/>
    <w:rsid w:val="00202DA0"/>
    <w:rsid w:val="00206C2C"/>
    <w:rsid w:val="002152F4"/>
    <w:rsid w:val="00220AB8"/>
    <w:rsid w:val="00222A43"/>
    <w:rsid w:val="00226C55"/>
    <w:rsid w:val="002322FE"/>
    <w:rsid w:val="00236B4B"/>
    <w:rsid w:val="00240E95"/>
    <w:rsid w:val="00253787"/>
    <w:rsid w:val="0025477F"/>
    <w:rsid w:val="002618C0"/>
    <w:rsid w:val="0026263B"/>
    <w:rsid w:val="002732BA"/>
    <w:rsid w:val="0027475E"/>
    <w:rsid w:val="00280B5B"/>
    <w:rsid w:val="00290258"/>
    <w:rsid w:val="002951F1"/>
    <w:rsid w:val="002A2F2C"/>
    <w:rsid w:val="002A5766"/>
    <w:rsid w:val="002B248A"/>
    <w:rsid w:val="002B5DDF"/>
    <w:rsid w:val="002B6FE0"/>
    <w:rsid w:val="002C0051"/>
    <w:rsid w:val="002C0B28"/>
    <w:rsid w:val="002C1F97"/>
    <w:rsid w:val="002C34CA"/>
    <w:rsid w:val="002D582B"/>
    <w:rsid w:val="002D68AC"/>
    <w:rsid w:val="002E0381"/>
    <w:rsid w:val="002E2164"/>
    <w:rsid w:val="002F19CF"/>
    <w:rsid w:val="0032193E"/>
    <w:rsid w:val="00323766"/>
    <w:rsid w:val="003313E0"/>
    <w:rsid w:val="00331E0A"/>
    <w:rsid w:val="0033569C"/>
    <w:rsid w:val="003441D2"/>
    <w:rsid w:val="00365181"/>
    <w:rsid w:val="00367921"/>
    <w:rsid w:val="00367C0C"/>
    <w:rsid w:val="00371B79"/>
    <w:rsid w:val="00374DA3"/>
    <w:rsid w:val="0037686D"/>
    <w:rsid w:val="00376F56"/>
    <w:rsid w:val="003770B9"/>
    <w:rsid w:val="0037734E"/>
    <w:rsid w:val="00377B17"/>
    <w:rsid w:val="00380A26"/>
    <w:rsid w:val="00386E82"/>
    <w:rsid w:val="00393D95"/>
    <w:rsid w:val="003A0BBA"/>
    <w:rsid w:val="003A76FD"/>
    <w:rsid w:val="003B02DE"/>
    <w:rsid w:val="003B7004"/>
    <w:rsid w:val="003C30D0"/>
    <w:rsid w:val="003C3DA9"/>
    <w:rsid w:val="003C6B98"/>
    <w:rsid w:val="003D2ED2"/>
    <w:rsid w:val="003E22D9"/>
    <w:rsid w:val="003E56B5"/>
    <w:rsid w:val="003F0176"/>
    <w:rsid w:val="004040EE"/>
    <w:rsid w:val="00404D0F"/>
    <w:rsid w:val="00416773"/>
    <w:rsid w:val="00422DC8"/>
    <w:rsid w:val="004338EE"/>
    <w:rsid w:val="0044409B"/>
    <w:rsid w:val="00456226"/>
    <w:rsid w:val="00463CE2"/>
    <w:rsid w:val="00470D82"/>
    <w:rsid w:val="004727DE"/>
    <w:rsid w:val="00477FC0"/>
    <w:rsid w:val="00495A12"/>
    <w:rsid w:val="004A1BFA"/>
    <w:rsid w:val="004A25D0"/>
    <w:rsid w:val="004B1A20"/>
    <w:rsid w:val="004D04B9"/>
    <w:rsid w:val="004D59FE"/>
    <w:rsid w:val="004D5E08"/>
    <w:rsid w:val="004F1691"/>
    <w:rsid w:val="004F5C97"/>
    <w:rsid w:val="00505243"/>
    <w:rsid w:val="00511CED"/>
    <w:rsid w:val="00513E20"/>
    <w:rsid w:val="00520C45"/>
    <w:rsid w:val="005220A7"/>
    <w:rsid w:val="0052335B"/>
    <w:rsid w:val="005244D9"/>
    <w:rsid w:val="0052765C"/>
    <w:rsid w:val="005307FF"/>
    <w:rsid w:val="00530ADA"/>
    <w:rsid w:val="00530D49"/>
    <w:rsid w:val="00531771"/>
    <w:rsid w:val="005317C8"/>
    <w:rsid w:val="0053226F"/>
    <w:rsid w:val="00545482"/>
    <w:rsid w:val="0055196B"/>
    <w:rsid w:val="00560520"/>
    <w:rsid w:val="00561DC4"/>
    <w:rsid w:val="00562A1C"/>
    <w:rsid w:val="00563854"/>
    <w:rsid w:val="005638ED"/>
    <w:rsid w:val="0056786D"/>
    <w:rsid w:val="00572D16"/>
    <w:rsid w:val="00581468"/>
    <w:rsid w:val="00591130"/>
    <w:rsid w:val="005A6CE2"/>
    <w:rsid w:val="005B5148"/>
    <w:rsid w:val="005C29D6"/>
    <w:rsid w:val="005C55CC"/>
    <w:rsid w:val="005D2DBE"/>
    <w:rsid w:val="005D3DB1"/>
    <w:rsid w:val="005D44A8"/>
    <w:rsid w:val="005D761E"/>
    <w:rsid w:val="005F29AB"/>
    <w:rsid w:val="006001C9"/>
    <w:rsid w:val="0060656C"/>
    <w:rsid w:val="00613313"/>
    <w:rsid w:val="00626702"/>
    <w:rsid w:val="00627128"/>
    <w:rsid w:val="00645351"/>
    <w:rsid w:val="006477EE"/>
    <w:rsid w:val="00657C22"/>
    <w:rsid w:val="00664473"/>
    <w:rsid w:val="0066787C"/>
    <w:rsid w:val="00673BE3"/>
    <w:rsid w:val="00681751"/>
    <w:rsid w:val="006856B8"/>
    <w:rsid w:val="006859C6"/>
    <w:rsid w:val="00687AA0"/>
    <w:rsid w:val="00691C62"/>
    <w:rsid w:val="00693715"/>
    <w:rsid w:val="00693A14"/>
    <w:rsid w:val="00694BE5"/>
    <w:rsid w:val="006B2F7A"/>
    <w:rsid w:val="006B3178"/>
    <w:rsid w:val="006B5C81"/>
    <w:rsid w:val="006C168B"/>
    <w:rsid w:val="006D6833"/>
    <w:rsid w:val="006D6ABC"/>
    <w:rsid w:val="006D6FB4"/>
    <w:rsid w:val="006E2C0F"/>
    <w:rsid w:val="006F12B9"/>
    <w:rsid w:val="006F1E3F"/>
    <w:rsid w:val="006F6B28"/>
    <w:rsid w:val="00705105"/>
    <w:rsid w:val="007061C6"/>
    <w:rsid w:val="007153B9"/>
    <w:rsid w:val="00717747"/>
    <w:rsid w:val="00722A80"/>
    <w:rsid w:val="007233DC"/>
    <w:rsid w:val="00735E16"/>
    <w:rsid w:val="00737025"/>
    <w:rsid w:val="00737485"/>
    <w:rsid w:val="00741868"/>
    <w:rsid w:val="00752DE8"/>
    <w:rsid w:val="00755FC3"/>
    <w:rsid w:val="007643A2"/>
    <w:rsid w:val="00764524"/>
    <w:rsid w:val="00770D27"/>
    <w:rsid w:val="00774FD2"/>
    <w:rsid w:val="00784A09"/>
    <w:rsid w:val="00792862"/>
    <w:rsid w:val="007A0BFA"/>
    <w:rsid w:val="007A7D3F"/>
    <w:rsid w:val="007B1B63"/>
    <w:rsid w:val="007B254E"/>
    <w:rsid w:val="007B3030"/>
    <w:rsid w:val="007C42BA"/>
    <w:rsid w:val="007D111F"/>
    <w:rsid w:val="007D2EF1"/>
    <w:rsid w:val="007D38A1"/>
    <w:rsid w:val="007D6FC6"/>
    <w:rsid w:val="007D79E2"/>
    <w:rsid w:val="00800B79"/>
    <w:rsid w:val="0081608E"/>
    <w:rsid w:val="0082098E"/>
    <w:rsid w:val="00822BB8"/>
    <w:rsid w:val="0082477A"/>
    <w:rsid w:val="008365EA"/>
    <w:rsid w:val="00836D53"/>
    <w:rsid w:val="0083736E"/>
    <w:rsid w:val="00857F0F"/>
    <w:rsid w:val="0087444B"/>
    <w:rsid w:val="0087577E"/>
    <w:rsid w:val="00894C3D"/>
    <w:rsid w:val="008A5FC6"/>
    <w:rsid w:val="008B1C96"/>
    <w:rsid w:val="008B30B0"/>
    <w:rsid w:val="008B64DF"/>
    <w:rsid w:val="008D1B54"/>
    <w:rsid w:val="008D5425"/>
    <w:rsid w:val="008F7E98"/>
    <w:rsid w:val="00906C41"/>
    <w:rsid w:val="009106DB"/>
    <w:rsid w:val="0092761E"/>
    <w:rsid w:val="00932CEC"/>
    <w:rsid w:val="00934777"/>
    <w:rsid w:val="009365AD"/>
    <w:rsid w:val="0095691B"/>
    <w:rsid w:val="00956D82"/>
    <w:rsid w:val="009572D1"/>
    <w:rsid w:val="009675AB"/>
    <w:rsid w:val="00970604"/>
    <w:rsid w:val="009762A5"/>
    <w:rsid w:val="00976BC8"/>
    <w:rsid w:val="0098464E"/>
    <w:rsid w:val="009872BE"/>
    <w:rsid w:val="009A7E2D"/>
    <w:rsid w:val="009B0C5B"/>
    <w:rsid w:val="009C279A"/>
    <w:rsid w:val="009C485B"/>
    <w:rsid w:val="009D49B2"/>
    <w:rsid w:val="009E11AB"/>
    <w:rsid w:val="009F5662"/>
    <w:rsid w:val="009F6DEC"/>
    <w:rsid w:val="00A00098"/>
    <w:rsid w:val="00A03D80"/>
    <w:rsid w:val="00A144B1"/>
    <w:rsid w:val="00A17A0B"/>
    <w:rsid w:val="00A21809"/>
    <w:rsid w:val="00A3089F"/>
    <w:rsid w:val="00A35E82"/>
    <w:rsid w:val="00A41167"/>
    <w:rsid w:val="00A45168"/>
    <w:rsid w:val="00A47641"/>
    <w:rsid w:val="00A541D8"/>
    <w:rsid w:val="00A65C5B"/>
    <w:rsid w:val="00A65FFC"/>
    <w:rsid w:val="00A665C4"/>
    <w:rsid w:val="00A81F28"/>
    <w:rsid w:val="00A84F3E"/>
    <w:rsid w:val="00A870B4"/>
    <w:rsid w:val="00A91944"/>
    <w:rsid w:val="00A92D91"/>
    <w:rsid w:val="00AB0678"/>
    <w:rsid w:val="00AB0AE4"/>
    <w:rsid w:val="00AB5E68"/>
    <w:rsid w:val="00AC0FEA"/>
    <w:rsid w:val="00AC3D43"/>
    <w:rsid w:val="00AD73CF"/>
    <w:rsid w:val="00AF01B5"/>
    <w:rsid w:val="00AF644F"/>
    <w:rsid w:val="00AF76F7"/>
    <w:rsid w:val="00AF7A3E"/>
    <w:rsid w:val="00B1615C"/>
    <w:rsid w:val="00B215C2"/>
    <w:rsid w:val="00B2741F"/>
    <w:rsid w:val="00B311C4"/>
    <w:rsid w:val="00B41AAA"/>
    <w:rsid w:val="00B473D5"/>
    <w:rsid w:val="00B501EB"/>
    <w:rsid w:val="00B5618E"/>
    <w:rsid w:val="00B62405"/>
    <w:rsid w:val="00B6252A"/>
    <w:rsid w:val="00B66DA0"/>
    <w:rsid w:val="00B81BDB"/>
    <w:rsid w:val="00B9055D"/>
    <w:rsid w:val="00BB05A9"/>
    <w:rsid w:val="00BB0E62"/>
    <w:rsid w:val="00BC4E23"/>
    <w:rsid w:val="00BD4F8C"/>
    <w:rsid w:val="00BD7B38"/>
    <w:rsid w:val="00BE20B3"/>
    <w:rsid w:val="00BE2449"/>
    <w:rsid w:val="00BF0B65"/>
    <w:rsid w:val="00BF2880"/>
    <w:rsid w:val="00BF2A79"/>
    <w:rsid w:val="00C02735"/>
    <w:rsid w:val="00C103B3"/>
    <w:rsid w:val="00C13679"/>
    <w:rsid w:val="00C13BC6"/>
    <w:rsid w:val="00C1609D"/>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76663"/>
    <w:rsid w:val="00C91405"/>
    <w:rsid w:val="00C92C95"/>
    <w:rsid w:val="00C94FD1"/>
    <w:rsid w:val="00CA3651"/>
    <w:rsid w:val="00CB0E1D"/>
    <w:rsid w:val="00CD31D5"/>
    <w:rsid w:val="00CD5857"/>
    <w:rsid w:val="00CF193F"/>
    <w:rsid w:val="00CF1D5A"/>
    <w:rsid w:val="00D07688"/>
    <w:rsid w:val="00D07B06"/>
    <w:rsid w:val="00D12369"/>
    <w:rsid w:val="00D12739"/>
    <w:rsid w:val="00D20AB7"/>
    <w:rsid w:val="00D213E7"/>
    <w:rsid w:val="00D2194D"/>
    <w:rsid w:val="00D21CB8"/>
    <w:rsid w:val="00D30881"/>
    <w:rsid w:val="00D3170D"/>
    <w:rsid w:val="00D422D2"/>
    <w:rsid w:val="00D43D5F"/>
    <w:rsid w:val="00D5080E"/>
    <w:rsid w:val="00D548E5"/>
    <w:rsid w:val="00D5798B"/>
    <w:rsid w:val="00D610B2"/>
    <w:rsid w:val="00D753A5"/>
    <w:rsid w:val="00D83355"/>
    <w:rsid w:val="00D86F8F"/>
    <w:rsid w:val="00D94770"/>
    <w:rsid w:val="00D965AC"/>
    <w:rsid w:val="00DB06A0"/>
    <w:rsid w:val="00DB2ED0"/>
    <w:rsid w:val="00DB5243"/>
    <w:rsid w:val="00DC09BD"/>
    <w:rsid w:val="00DD0FB5"/>
    <w:rsid w:val="00DD5261"/>
    <w:rsid w:val="00DE3649"/>
    <w:rsid w:val="00DE3ADF"/>
    <w:rsid w:val="00DE5BAB"/>
    <w:rsid w:val="00DF5B0E"/>
    <w:rsid w:val="00DF6AB9"/>
    <w:rsid w:val="00DF6D74"/>
    <w:rsid w:val="00E0527C"/>
    <w:rsid w:val="00E06603"/>
    <w:rsid w:val="00E1309A"/>
    <w:rsid w:val="00E16D79"/>
    <w:rsid w:val="00E204C5"/>
    <w:rsid w:val="00E2098C"/>
    <w:rsid w:val="00E20CEF"/>
    <w:rsid w:val="00E21715"/>
    <w:rsid w:val="00E228A4"/>
    <w:rsid w:val="00E242AC"/>
    <w:rsid w:val="00E3228A"/>
    <w:rsid w:val="00E3337F"/>
    <w:rsid w:val="00E36B5C"/>
    <w:rsid w:val="00E43615"/>
    <w:rsid w:val="00E43C70"/>
    <w:rsid w:val="00E5152F"/>
    <w:rsid w:val="00E559E2"/>
    <w:rsid w:val="00E67194"/>
    <w:rsid w:val="00E811E9"/>
    <w:rsid w:val="00E813B3"/>
    <w:rsid w:val="00E847D6"/>
    <w:rsid w:val="00E850FF"/>
    <w:rsid w:val="00E902D2"/>
    <w:rsid w:val="00E95958"/>
    <w:rsid w:val="00EA2E52"/>
    <w:rsid w:val="00EC3191"/>
    <w:rsid w:val="00EC5FCA"/>
    <w:rsid w:val="00EC6D48"/>
    <w:rsid w:val="00ED0084"/>
    <w:rsid w:val="00ED2EF6"/>
    <w:rsid w:val="00ED5FE2"/>
    <w:rsid w:val="00EE46C8"/>
    <w:rsid w:val="00EE5810"/>
    <w:rsid w:val="00F103B4"/>
    <w:rsid w:val="00F13817"/>
    <w:rsid w:val="00F151F7"/>
    <w:rsid w:val="00F23611"/>
    <w:rsid w:val="00F23B85"/>
    <w:rsid w:val="00F23EB2"/>
    <w:rsid w:val="00F27D85"/>
    <w:rsid w:val="00F30981"/>
    <w:rsid w:val="00F41E60"/>
    <w:rsid w:val="00F46A85"/>
    <w:rsid w:val="00F51CE4"/>
    <w:rsid w:val="00F54A4F"/>
    <w:rsid w:val="00F55813"/>
    <w:rsid w:val="00F75D47"/>
    <w:rsid w:val="00F87F00"/>
    <w:rsid w:val="00F97401"/>
    <w:rsid w:val="00FA19D7"/>
    <w:rsid w:val="00FA25F9"/>
    <w:rsid w:val="00FA5A1F"/>
    <w:rsid w:val="00FA6FD6"/>
    <w:rsid w:val="00FB03E7"/>
    <w:rsid w:val="00FB2FC7"/>
    <w:rsid w:val="00FB3C66"/>
    <w:rsid w:val="00FB6867"/>
    <w:rsid w:val="00FC01B5"/>
    <w:rsid w:val="00FC2A35"/>
    <w:rsid w:val="00FD039D"/>
    <w:rsid w:val="00FD527C"/>
    <w:rsid w:val="00FE00CB"/>
    <w:rsid w:val="00FE3B83"/>
    <w:rsid w:val="00FE55E1"/>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100438F1"/>
  <w15:docId w15:val="{7B728C63-DBD4-4088-8EBB-D59DF0EC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3649"/>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link w:val="a6"/>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7">
    <w:name w:val="header"/>
    <w:link w:val="a8"/>
    <w:rsid w:val="00A91944"/>
    <w:pPr>
      <w:widowControl w:val="0"/>
      <w:suppressLineNumbers/>
      <w:tabs>
        <w:tab w:val="center" w:pos="4153"/>
        <w:tab w:val="right" w:pos="8306"/>
      </w:tabs>
      <w:suppressAutoHyphens/>
      <w:autoSpaceDN w:val="0"/>
      <w:textAlignment w:val="baseline"/>
    </w:pPr>
    <w:rPr>
      <w:kern w:val="3"/>
    </w:rPr>
  </w:style>
  <w:style w:type="character" w:customStyle="1" w:styleId="a8">
    <w:name w:val="Верхний колонтитул Знак"/>
    <w:basedOn w:val="a1"/>
    <w:link w:val="a7"/>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9">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a">
    <w:name w:val="footnote text"/>
    <w:link w:val="ab"/>
    <w:rsid w:val="00A91944"/>
    <w:pPr>
      <w:widowControl w:val="0"/>
      <w:suppressAutoHyphens/>
      <w:autoSpaceDN w:val="0"/>
      <w:textAlignment w:val="baseline"/>
    </w:pPr>
    <w:rPr>
      <w:kern w:val="3"/>
      <w:lang w:val="en-US"/>
    </w:rPr>
  </w:style>
  <w:style w:type="character" w:customStyle="1" w:styleId="ab">
    <w:name w:val="Текст сноски Знак"/>
    <w:basedOn w:val="a1"/>
    <w:link w:val="aa"/>
    <w:rsid w:val="00A91944"/>
    <w:rPr>
      <w:kern w:val="3"/>
      <w:lang w:val="en-US"/>
    </w:rPr>
  </w:style>
  <w:style w:type="character" w:styleId="ac">
    <w:name w:val="footnote reference"/>
    <w:rsid w:val="00A91944"/>
    <w:rPr>
      <w:position w:val="0"/>
      <w:vertAlign w:val="superscript"/>
    </w:rPr>
  </w:style>
  <w:style w:type="paragraph" w:styleId="ad">
    <w:name w:val="footer"/>
    <w:basedOn w:val="a0"/>
    <w:link w:val="ae"/>
    <w:unhideWhenUsed/>
    <w:rsid w:val="00D3170D"/>
    <w:pPr>
      <w:tabs>
        <w:tab w:val="center" w:pos="4677"/>
        <w:tab w:val="right" w:pos="9355"/>
      </w:tabs>
    </w:pPr>
  </w:style>
  <w:style w:type="character" w:customStyle="1" w:styleId="ae">
    <w:name w:val="Нижний колонтитул Знак"/>
    <w:basedOn w:val="a1"/>
    <w:link w:val="ad"/>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f">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0">
    <w:name w:val="Базовый"/>
    <w:rsid w:val="009C485B"/>
    <w:pPr>
      <w:suppressAutoHyphens/>
      <w:spacing w:line="100" w:lineRule="atLeast"/>
    </w:pPr>
    <w:rPr>
      <w:rFonts w:ascii="Verdana" w:hAnsi="Verdana"/>
    </w:rPr>
  </w:style>
  <w:style w:type="paragraph" w:customStyle="1" w:styleId="a">
    <w:name w:val="буллиты"/>
    <w:basedOn w:val="a0"/>
    <w:link w:val="af1"/>
    <w:rsid w:val="009C485B"/>
    <w:pPr>
      <w:numPr>
        <w:numId w:val="27"/>
      </w:numPr>
      <w:tabs>
        <w:tab w:val="clear" w:pos="141"/>
        <w:tab w:val="decimal" w:pos="340"/>
        <w:tab w:val="num" w:pos="426"/>
      </w:tabs>
      <w:ind w:left="426"/>
      <w:jc w:val="both"/>
    </w:pPr>
    <w:rPr>
      <w:bCs/>
      <w:color w:val="000000"/>
    </w:rPr>
  </w:style>
  <w:style w:type="character" w:customStyle="1" w:styleId="af1">
    <w:name w:val="буллиты Знак"/>
    <w:link w:val="a"/>
    <w:rsid w:val="009C485B"/>
    <w:rPr>
      <w:bCs/>
      <w:color w:val="000000"/>
      <w:sz w:val="24"/>
      <w:szCs w:val="24"/>
    </w:rPr>
  </w:style>
  <w:style w:type="character" w:customStyle="1" w:styleId="7">
    <w:name w:val="Основной текст (7)_"/>
    <w:link w:val="71"/>
    <w:uiPriority w:val="99"/>
    <w:rsid w:val="009C485B"/>
    <w:rPr>
      <w:sz w:val="17"/>
      <w:szCs w:val="17"/>
      <w:shd w:val="clear" w:color="auto" w:fill="FFFFFF"/>
    </w:rPr>
  </w:style>
  <w:style w:type="paragraph" w:customStyle="1" w:styleId="71">
    <w:name w:val="Основной текст (7)1"/>
    <w:basedOn w:val="a0"/>
    <w:link w:val="7"/>
    <w:uiPriority w:val="99"/>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Основной текст (2) + Trebuchet MS,10,Основной текст (9) + 4,Курсив,Интервал 0 pt"/>
    <w:uiPriority w:val="99"/>
    <w:rsid w:val="006B3178"/>
    <w:rPr>
      <w:rFonts w:ascii="Times New Roman" w:hAnsi="Times New Roman" w:cs="Times New Roman"/>
      <w:sz w:val="17"/>
      <w:szCs w:val="17"/>
      <w:u w:val="none"/>
    </w:rPr>
  </w:style>
  <w:style w:type="character" w:customStyle="1" w:styleId="811">
    <w:name w:val="Основной текст + 811"/>
    <w:aliases w:val="5 pt27"/>
    <w:uiPriority w:val="99"/>
    <w:rsid w:val="006B3178"/>
    <w:rPr>
      <w:rFonts w:ascii="Times New Roman" w:hAnsi="Times New Roman" w:cs="Times New Roman"/>
      <w:sz w:val="17"/>
      <w:szCs w:val="17"/>
      <w:u w:val="none"/>
    </w:rPr>
  </w:style>
  <w:style w:type="character" w:customStyle="1" w:styleId="79">
    <w:name w:val="Основной текст + 79"/>
    <w:aliases w:val="5 pt17,Полужирный5"/>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rsid w:val="006B3178"/>
    <w:rPr>
      <w:rFonts w:ascii="Times New Roman" w:hAnsi="Times New Roman" w:cs="Times New Roman"/>
      <w:b/>
      <w:bCs/>
      <w:sz w:val="17"/>
      <w:szCs w:val="17"/>
      <w:u w:val="none"/>
    </w:rPr>
  </w:style>
  <w:style w:type="paragraph" w:customStyle="1" w:styleId="af2">
    <w:name w:val="выступ"/>
    <w:basedOn w:val="a0"/>
    <w:rsid w:val="008A5FC6"/>
    <w:pPr>
      <w:spacing w:before="120"/>
      <w:ind w:left="709" w:hanging="709"/>
      <w:jc w:val="both"/>
    </w:pPr>
    <w:rPr>
      <w:b/>
      <w:bCs/>
      <w:i/>
      <w:color w:val="000000"/>
    </w:rPr>
  </w:style>
  <w:style w:type="character" w:customStyle="1" w:styleId="a6">
    <w:name w:val="Основной текст Знак"/>
    <w:basedOn w:val="a1"/>
    <w:link w:val="a5"/>
    <w:rsid w:val="000A674F"/>
    <w:rPr>
      <w:sz w:val="24"/>
    </w:rPr>
  </w:style>
  <w:style w:type="character" w:customStyle="1" w:styleId="ConsPlusNormal0">
    <w:name w:val="ConsPlusNormal Знак"/>
    <w:link w:val="ConsPlusNormal"/>
    <w:rsid w:val="009B0C5B"/>
    <w:rPr>
      <w:rFonts w:ascii="Arial" w:hAnsi="Arial" w:cs="Arial"/>
    </w:rPr>
  </w:style>
  <w:style w:type="paragraph" w:customStyle="1" w:styleId="pboth">
    <w:name w:val="pboth"/>
    <w:basedOn w:val="a0"/>
    <w:rsid w:val="009B0C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rikaz-minekonomrazvitija-rossii-ot-01092014-n-54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base.garant.ru/7073687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rgi.gov.ru/ne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orgi.gov.ru/new/" TargetMode="External"/><Relationship Id="rId4" Type="http://schemas.openxmlformats.org/officeDocument/2006/relationships/webSettings" Target="webSettings.xml"/><Relationship Id="rId9" Type="http://schemas.openxmlformats.org/officeDocument/2006/relationships/hyperlink" Target="https://legalacts.ru/doc/prikaz-minekonomrazvitija-rossii-ot-01092014-n-54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19</Pages>
  <Words>7214</Words>
  <Characters>55692</Characters>
  <Application>Microsoft Office Word</Application>
  <DocSecurity>0</DocSecurity>
  <Lines>464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Грачев Олег Всеволодович</cp:lastModifiedBy>
  <cp:revision>15</cp:revision>
  <cp:lastPrinted>2026-01-13T10:35:00Z</cp:lastPrinted>
  <dcterms:created xsi:type="dcterms:W3CDTF">2026-01-13T06:31:00Z</dcterms:created>
  <dcterms:modified xsi:type="dcterms:W3CDTF">2026-01-15T14:47:00Z</dcterms:modified>
</cp:coreProperties>
</file>